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31" w:rsidRPr="00F470A8" w:rsidRDefault="00F470A8" w:rsidP="00280603">
      <w:pPr>
        <w:autoSpaceDE w:val="0"/>
        <w:autoSpaceDN w:val="0"/>
        <w:adjustRightInd w:val="0"/>
        <w:jc w:val="right"/>
        <w:rPr>
          <w:rFonts w:ascii="Times New Roman" w:hAnsi="Times New Roman" w:cs="Times New Roman"/>
          <w:b/>
          <w:bCs/>
          <w:color w:val="000000"/>
          <w:lang w:val="en-US"/>
        </w:rPr>
      </w:pPr>
      <w:r>
        <w:rPr>
          <w:rFonts w:ascii="Times New Roman" w:hAnsi="Times New Roman"/>
          <w:b/>
          <w:color w:val="000000"/>
        </w:rPr>
        <w:t>Appendix</w:t>
      </w:r>
    </w:p>
    <w:p w:rsidR="004E32AC" w:rsidRPr="008245E4" w:rsidRDefault="004E32AC" w:rsidP="00280603">
      <w:pPr>
        <w:autoSpaceDE w:val="0"/>
        <w:autoSpaceDN w:val="0"/>
        <w:adjustRightInd w:val="0"/>
        <w:jc w:val="right"/>
        <w:rPr>
          <w:rFonts w:ascii="Times New Roman" w:hAnsi="Times New Roman" w:cs="Times New Roman"/>
          <w:b/>
          <w:bCs/>
        </w:rPr>
      </w:pPr>
    </w:p>
    <w:p w:rsidR="00280603" w:rsidRPr="001A5641" w:rsidRDefault="00280603" w:rsidP="00280603">
      <w:pPr>
        <w:autoSpaceDE w:val="0"/>
        <w:autoSpaceDN w:val="0"/>
        <w:adjustRightInd w:val="0"/>
        <w:jc w:val="right"/>
        <w:rPr>
          <w:rFonts w:ascii="Times New Roman" w:hAnsi="Times New Roman" w:cs="Times New Roman"/>
          <w:b/>
          <w:bCs/>
          <w:color w:val="000000"/>
          <w:lang w:val="en-US"/>
        </w:rPr>
      </w:pPr>
      <w:proofErr w:type="gramStart"/>
      <w:r w:rsidRPr="008245E4">
        <w:rPr>
          <w:rFonts w:ascii="Times New Roman" w:hAnsi="Times New Roman"/>
          <w:b/>
        </w:rPr>
        <w:t>to</w:t>
      </w:r>
      <w:proofErr w:type="gramEnd"/>
      <w:r w:rsidRPr="008245E4">
        <w:rPr>
          <w:rFonts w:ascii="Times New Roman" w:hAnsi="Times New Roman"/>
          <w:b/>
        </w:rPr>
        <w:t xml:space="preserve"> </w:t>
      </w:r>
      <w:r w:rsidR="00F470A8">
        <w:rPr>
          <w:rFonts w:ascii="Times New Roman" w:hAnsi="Times New Roman"/>
          <w:b/>
          <w:lang w:val="en-US"/>
        </w:rPr>
        <w:t>Technical task</w:t>
      </w:r>
      <w:r w:rsidR="00F470A8">
        <w:rPr>
          <w:rFonts w:ascii="Times New Roman" w:hAnsi="Times New Roman"/>
          <w:b/>
        </w:rPr>
        <w:t>, Lot no._______</w:t>
      </w:r>
    </w:p>
    <w:p w:rsidR="00280603" w:rsidRPr="005F657E" w:rsidRDefault="00280603" w:rsidP="002271FA">
      <w:pPr>
        <w:autoSpaceDE w:val="0"/>
        <w:autoSpaceDN w:val="0"/>
        <w:adjustRightInd w:val="0"/>
        <w:jc w:val="center"/>
        <w:rPr>
          <w:rFonts w:ascii="Times New Roman" w:hAnsi="Times New Roman" w:cs="Times New Roman"/>
          <w:b/>
          <w:bCs/>
          <w:color w:val="000000"/>
          <w:lang w:val="en-US"/>
        </w:rPr>
      </w:pPr>
      <w:r w:rsidRPr="008245E4">
        <w:rPr>
          <w:rFonts w:ascii="Times New Roman" w:hAnsi="Times New Roman"/>
          <w:b/>
          <w:color w:val="000000"/>
        </w:rPr>
        <w:t>Novosibirsk</w:t>
      </w:r>
      <w:r w:rsidRPr="008245E4">
        <w:tab/>
      </w:r>
      <w:r w:rsidRPr="008245E4">
        <w:tab/>
      </w:r>
      <w:r w:rsidRPr="008245E4">
        <w:tab/>
      </w:r>
      <w:r w:rsidRPr="008245E4">
        <w:tab/>
      </w:r>
      <w:r w:rsidRPr="008245E4">
        <w:tab/>
      </w:r>
      <w:r w:rsidRPr="008245E4">
        <w:tab/>
      </w:r>
      <w:r w:rsidRPr="008245E4">
        <w:tab/>
      </w:r>
      <w:r w:rsidR="001A5641">
        <w:rPr>
          <w:rFonts w:ascii="Times New Roman" w:hAnsi="Times New Roman"/>
          <w:b/>
          <w:color w:val="000000"/>
        </w:rPr>
        <w:t>_________ 201</w:t>
      </w:r>
      <w:r w:rsidR="001A5641" w:rsidRPr="005F657E">
        <w:rPr>
          <w:rFonts w:ascii="Times New Roman" w:hAnsi="Times New Roman"/>
          <w:b/>
          <w:color w:val="000000"/>
          <w:lang w:val="en-US"/>
        </w:rPr>
        <w:t>9</w:t>
      </w:r>
    </w:p>
    <w:p w:rsidR="00B74131" w:rsidRPr="008245E4" w:rsidRDefault="00B74131" w:rsidP="00B74131">
      <w:pPr>
        <w:autoSpaceDE w:val="0"/>
        <w:autoSpaceDN w:val="0"/>
        <w:adjustRightInd w:val="0"/>
        <w:jc w:val="center"/>
        <w:rPr>
          <w:rFonts w:ascii="Times New Roman" w:hAnsi="Times New Roman" w:cs="Times New Roman"/>
          <w:b/>
          <w:bCs/>
          <w:color w:val="000000"/>
        </w:rPr>
      </w:pPr>
    </w:p>
    <w:p w:rsidR="00B74131" w:rsidRPr="008245E4" w:rsidRDefault="00B74131" w:rsidP="00B74131">
      <w:pPr>
        <w:autoSpaceDE w:val="0"/>
        <w:autoSpaceDN w:val="0"/>
        <w:adjustRightInd w:val="0"/>
        <w:jc w:val="center"/>
        <w:rPr>
          <w:rFonts w:ascii="Times New Roman" w:hAnsi="Times New Roman" w:cs="Times New Roman"/>
          <w:b/>
          <w:bCs/>
          <w:color w:val="000000"/>
        </w:rPr>
      </w:pPr>
    </w:p>
    <w:p w:rsidR="00B74131" w:rsidRPr="008245E4" w:rsidRDefault="00B74131" w:rsidP="00B74131">
      <w:pPr>
        <w:autoSpaceDE w:val="0"/>
        <w:autoSpaceDN w:val="0"/>
        <w:adjustRightInd w:val="0"/>
        <w:jc w:val="center"/>
        <w:rPr>
          <w:rFonts w:ascii="Times New Roman" w:hAnsi="Times New Roman" w:cs="Times New Roman"/>
          <w:b/>
          <w:bCs/>
          <w:color w:val="000000"/>
        </w:rPr>
      </w:pPr>
    </w:p>
    <w:p w:rsidR="00280603" w:rsidRPr="008245E4" w:rsidRDefault="00280603" w:rsidP="000C7789">
      <w:pPr>
        <w:autoSpaceDE w:val="0"/>
        <w:autoSpaceDN w:val="0"/>
        <w:adjustRightInd w:val="0"/>
        <w:jc w:val="center"/>
        <w:rPr>
          <w:rFonts w:ascii="Times New Roman" w:hAnsi="Times New Roman" w:cs="Times New Roman"/>
          <w:b/>
          <w:bCs/>
          <w:color w:val="000000"/>
          <w:sz w:val="24"/>
          <w:szCs w:val="24"/>
        </w:rPr>
      </w:pPr>
      <w:r w:rsidRPr="008245E4">
        <w:rPr>
          <w:rFonts w:ascii="Times New Roman" w:hAnsi="Times New Roman"/>
          <w:b/>
          <w:color w:val="000000"/>
          <w:sz w:val="24"/>
        </w:rPr>
        <w:t xml:space="preserve">Technical Requirements to the Quality of </w:t>
      </w:r>
    </w:p>
    <w:p w:rsidR="00907953" w:rsidRPr="008245E4" w:rsidRDefault="00B96348" w:rsidP="000C7789">
      <w:pPr>
        <w:autoSpaceDE w:val="0"/>
        <w:autoSpaceDN w:val="0"/>
        <w:adjustRightInd w:val="0"/>
        <w:jc w:val="center"/>
        <w:rPr>
          <w:rFonts w:ascii="Times New Roman" w:hAnsi="Times New Roman" w:cs="Times New Roman"/>
          <w:b/>
          <w:color w:val="000000"/>
          <w:sz w:val="24"/>
          <w:szCs w:val="24"/>
        </w:rPr>
      </w:pPr>
      <w:r w:rsidRPr="008245E4">
        <w:rPr>
          <w:rFonts w:ascii="Times New Roman" w:hAnsi="Times New Roman"/>
          <w:b/>
          <w:color w:val="000000"/>
          <w:sz w:val="24"/>
        </w:rPr>
        <w:t>AZS Fused Cast Refractory Materials</w:t>
      </w:r>
    </w:p>
    <w:p w:rsidR="00EF4091" w:rsidRPr="008245E4" w:rsidRDefault="00EF4091" w:rsidP="000C7789">
      <w:pPr>
        <w:autoSpaceDE w:val="0"/>
        <w:autoSpaceDN w:val="0"/>
        <w:adjustRightInd w:val="0"/>
        <w:jc w:val="center"/>
        <w:rPr>
          <w:rFonts w:ascii="Times New Roman" w:hAnsi="Times New Roman" w:cs="Times New Roman"/>
          <w:b/>
          <w:bCs/>
          <w:color w:val="000000"/>
          <w:sz w:val="24"/>
          <w:szCs w:val="24"/>
        </w:rPr>
      </w:pPr>
    </w:p>
    <w:p w:rsidR="00907953" w:rsidRPr="008245E4" w:rsidRDefault="000C7789" w:rsidP="000C7789">
      <w:pPr>
        <w:pStyle w:val="a3"/>
        <w:numPr>
          <w:ilvl w:val="0"/>
          <w:numId w:val="15"/>
        </w:numPr>
        <w:autoSpaceDE w:val="0"/>
        <w:autoSpaceDN w:val="0"/>
        <w:adjustRightInd w:val="0"/>
        <w:rPr>
          <w:rFonts w:ascii="Times New Roman" w:hAnsi="Times New Roman" w:cs="Times New Roman"/>
          <w:b/>
          <w:color w:val="000000"/>
          <w:sz w:val="24"/>
          <w:szCs w:val="24"/>
        </w:rPr>
      </w:pPr>
      <w:r w:rsidRPr="008245E4">
        <w:rPr>
          <w:rFonts w:ascii="Times New Roman" w:hAnsi="Times New Roman"/>
          <w:b/>
          <w:color w:val="000000"/>
          <w:sz w:val="24"/>
        </w:rPr>
        <w:t>General</w:t>
      </w:r>
    </w:p>
    <w:p w:rsidR="000C7789" w:rsidRPr="008245E4" w:rsidRDefault="000C7789" w:rsidP="000C7789">
      <w:pPr>
        <w:autoSpaceDE w:val="0"/>
        <w:autoSpaceDN w:val="0"/>
        <w:adjustRightInd w:val="0"/>
        <w:rPr>
          <w:rFonts w:ascii="Times New Roman" w:hAnsi="Times New Roman" w:cs="Times New Roman"/>
          <w:color w:val="000000"/>
          <w:sz w:val="24"/>
          <w:szCs w:val="24"/>
        </w:rPr>
      </w:pPr>
      <w:r w:rsidRPr="008245E4">
        <w:rPr>
          <w:rFonts w:ascii="Times New Roman" w:hAnsi="Times New Roman"/>
          <w:color w:val="000000"/>
          <w:sz w:val="24"/>
        </w:rPr>
        <w:t>Classification:</w:t>
      </w:r>
      <w:r w:rsidRPr="008245E4">
        <w:tab/>
      </w:r>
      <w:r w:rsidRPr="008245E4">
        <w:tab/>
      </w:r>
      <w:r w:rsidRPr="008245E4">
        <w:rPr>
          <w:rFonts w:ascii="Times New Roman" w:hAnsi="Times New Roman"/>
          <w:color w:val="000000"/>
          <w:sz w:val="24"/>
        </w:rPr>
        <w:t>alumina-zirconium-silica product, type AZS30 / 40 ISO 10081-4.</w:t>
      </w:r>
    </w:p>
    <w:p w:rsidR="000C7789" w:rsidRPr="008245E4" w:rsidRDefault="000C7789" w:rsidP="000C7789">
      <w:pPr>
        <w:autoSpaceDE w:val="0"/>
        <w:autoSpaceDN w:val="0"/>
        <w:adjustRightInd w:val="0"/>
        <w:rPr>
          <w:rFonts w:ascii="Times New Roman" w:hAnsi="Times New Roman" w:cs="Times New Roman"/>
          <w:color w:val="000000"/>
          <w:sz w:val="24"/>
          <w:szCs w:val="24"/>
        </w:rPr>
      </w:pPr>
      <w:r w:rsidRPr="008245E4">
        <w:rPr>
          <w:rFonts w:ascii="Times New Roman" w:hAnsi="Times New Roman"/>
          <w:color w:val="000000"/>
          <w:sz w:val="24"/>
        </w:rPr>
        <w:t>Main components of the raw material: alumina, zirconium dioxide, zirconium silicate, sodium carbonate.</w:t>
      </w:r>
    </w:p>
    <w:p w:rsidR="000C7789" w:rsidRPr="008245E4" w:rsidRDefault="000C7789" w:rsidP="000C7789">
      <w:pPr>
        <w:autoSpaceDE w:val="0"/>
        <w:autoSpaceDN w:val="0"/>
        <w:adjustRightInd w:val="0"/>
        <w:rPr>
          <w:rFonts w:ascii="Times New Roman" w:hAnsi="Times New Roman" w:cs="Times New Roman"/>
          <w:color w:val="000000"/>
          <w:sz w:val="24"/>
          <w:szCs w:val="24"/>
        </w:rPr>
      </w:pPr>
      <w:r w:rsidRPr="008245E4">
        <w:rPr>
          <w:rFonts w:ascii="Times New Roman" w:hAnsi="Times New Roman"/>
          <w:color w:val="000000"/>
          <w:sz w:val="24"/>
        </w:rPr>
        <w:t>Type of refractory:</w:t>
      </w:r>
      <w:r w:rsidRPr="008245E4">
        <w:tab/>
      </w:r>
      <w:r w:rsidRPr="008245E4">
        <w:tab/>
      </w:r>
      <w:r w:rsidRPr="008245E4">
        <w:rPr>
          <w:rFonts w:ascii="Times New Roman" w:hAnsi="Times New Roman"/>
          <w:color w:val="000000"/>
          <w:sz w:val="24"/>
        </w:rPr>
        <w:t>fused cast.</w:t>
      </w:r>
    </w:p>
    <w:p w:rsidR="000C7789" w:rsidRPr="008245E4" w:rsidRDefault="000C7789" w:rsidP="000C7789">
      <w:pPr>
        <w:autoSpaceDE w:val="0"/>
        <w:autoSpaceDN w:val="0"/>
        <w:adjustRightInd w:val="0"/>
        <w:rPr>
          <w:rFonts w:ascii="Times New Roman" w:hAnsi="Times New Roman" w:cs="Times New Roman"/>
          <w:color w:val="000000"/>
          <w:sz w:val="24"/>
          <w:szCs w:val="24"/>
        </w:rPr>
      </w:pPr>
      <w:r w:rsidRPr="008245E4">
        <w:rPr>
          <w:rFonts w:ascii="Times New Roman" w:hAnsi="Times New Roman"/>
          <w:color w:val="000000"/>
          <w:sz w:val="24"/>
        </w:rPr>
        <w:t>Main application:</w:t>
      </w:r>
      <w:r w:rsidRPr="008245E4">
        <w:tab/>
      </w:r>
      <w:r w:rsidRPr="008245E4">
        <w:rPr>
          <w:rFonts w:ascii="Times New Roman" w:hAnsi="Times New Roman"/>
          <w:color w:val="000000"/>
          <w:sz w:val="24"/>
        </w:rPr>
        <w:t>container glass, flat glass, special glass.</w:t>
      </w:r>
    </w:p>
    <w:p w:rsidR="00EF4091" w:rsidRPr="008245E4" w:rsidRDefault="00EF4091" w:rsidP="000C7789">
      <w:pPr>
        <w:autoSpaceDE w:val="0"/>
        <w:autoSpaceDN w:val="0"/>
        <w:adjustRightInd w:val="0"/>
        <w:rPr>
          <w:rFonts w:ascii="Times New Roman" w:hAnsi="Times New Roman" w:cs="Times New Roman"/>
          <w:color w:val="000000"/>
          <w:sz w:val="24"/>
          <w:szCs w:val="24"/>
        </w:rPr>
      </w:pPr>
    </w:p>
    <w:p w:rsidR="008A5C20" w:rsidRPr="008245E4" w:rsidRDefault="00EE2C79" w:rsidP="000C7789">
      <w:pPr>
        <w:pStyle w:val="a3"/>
        <w:numPr>
          <w:ilvl w:val="0"/>
          <w:numId w:val="15"/>
        </w:numPr>
        <w:autoSpaceDE w:val="0"/>
        <w:autoSpaceDN w:val="0"/>
        <w:adjustRightInd w:val="0"/>
        <w:rPr>
          <w:rFonts w:ascii="Times New Roman" w:hAnsi="Times New Roman" w:cs="Times New Roman"/>
          <w:b/>
          <w:bCs/>
          <w:color w:val="000000"/>
          <w:sz w:val="24"/>
          <w:szCs w:val="24"/>
        </w:rPr>
      </w:pPr>
      <w:r w:rsidRPr="008245E4">
        <w:rPr>
          <w:rFonts w:ascii="Times New Roman" w:hAnsi="Times New Roman"/>
          <w:b/>
          <w:color w:val="000000"/>
          <w:sz w:val="24"/>
        </w:rPr>
        <w:t>Classification of AZS Fused Cast Refractory Materials</w:t>
      </w:r>
    </w:p>
    <w:p w:rsidR="00EE2C79" w:rsidRPr="008245E4" w:rsidRDefault="00EE2C79" w:rsidP="006B56EA">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AZS fused cast refractories are made with long-arc melting and oxidizing. They can be classified by ZrO</w:t>
      </w:r>
      <w:r w:rsidRPr="008245E4">
        <w:rPr>
          <w:rFonts w:ascii="Times New Roman" w:hAnsi="Times New Roman"/>
          <w:color w:val="000000"/>
          <w:sz w:val="24"/>
          <w:vertAlign w:val="subscript"/>
        </w:rPr>
        <w:t>2</w:t>
      </w:r>
      <w:r w:rsidRPr="008245E4">
        <w:rPr>
          <w:rFonts w:ascii="Times New Roman" w:hAnsi="Times New Roman"/>
          <w:color w:val="000000"/>
          <w:sz w:val="24"/>
        </w:rPr>
        <w:t xml:space="preserve"> content and casting methods as shown below:</w:t>
      </w:r>
    </w:p>
    <w:p w:rsidR="00B21554" w:rsidRPr="008245E4" w:rsidRDefault="00B21554" w:rsidP="009A0D77">
      <w:pPr>
        <w:pStyle w:val="a3"/>
        <w:autoSpaceDE w:val="0"/>
        <w:autoSpaceDN w:val="0"/>
        <w:adjustRightInd w:val="0"/>
        <w:ind w:left="0" w:firstLine="567"/>
        <w:jc w:val="both"/>
        <w:rPr>
          <w:rFonts w:ascii="Times New Roman" w:hAnsi="Times New Roman" w:cs="Times New Roman"/>
          <w:color w:val="000000"/>
          <w:sz w:val="24"/>
          <w:szCs w:val="24"/>
        </w:rPr>
      </w:pPr>
    </w:p>
    <w:p w:rsidR="008B7003"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a) </w:t>
      </w:r>
      <w:r w:rsidR="00F77606">
        <w:rPr>
          <w:rFonts w:ascii="Times New Roman" w:hAnsi="Times New Roman"/>
          <w:color w:val="000000"/>
          <w:sz w:val="24"/>
        </w:rPr>
        <w:t>AZS 33</w:t>
      </w:r>
      <w:r w:rsidRPr="008245E4">
        <w:rPr>
          <w:rFonts w:ascii="Times New Roman" w:hAnsi="Times New Roman"/>
          <w:color w:val="000000"/>
          <w:sz w:val="24"/>
        </w:rPr>
        <w:t>:</w:t>
      </w:r>
    </w:p>
    <w:p w:rsidR="00941D25" w:rsidRPr="008245E4" w:rsidRDefault="008B7003"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РТ—regular casting (AZS</w:t>
      </w:r>
      <w:r w:rsidR="00F77606" w:rsidRPr="00F77606">
        <w:rPr>
          <w:rFonts w:ascii="Times New Roman" w:hAnsi="Times New Roman"/>
          <w:color w:val="000000"/>
          <w:sz w:val="24"/>
          <w:lang w:val="en-US"/>
        </w:rPr>
        <w:t>33</w:t>
      </w:r>
      <w:r w:rsidRPr="008245E4">
        <w:rPr>
          <w:rFonts w:ascii="Times New Roman" w:hAnsi="Times New Roman"/>
          <w:color w:val="000000"/>
          <w:sz w:val="24"/>
        </w:rPr>
        <w:t>PT);</w:t>
      </w:r>
    </w:p>
    <w:p w:rsidR="00941D25"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ZWS—reinforced casting (AZS</w:t>
      </w:r>
      <w:r w:rsidR="00F77606" w:rsidRPr="00F77606">
        <w:rPr>
          <w:rFonts w:ascii="Times New Roman" w:hAnsi="Times New Roman"/>
          <w:color w:val="000000"/>
          <w:sz w:val="24"/>
          <w:lang w:val="en-US"/>
        </w:rPr>
        <w:t>33</w:t>
      </w:r>
      <w:r w:rsidRPr="008245E4">
        <w:rPr>
          <w:rFonts w:ascii="Times New Roman" w:hAnsi="Times New Roman"/>
          <w:color w:val="000000"/>
          <w:sz w:val="24"/>
        </w:rPr>
        <w:t>ZWS);</w:t>
      </w:r>
    </w:p>
    <w:p w:rsidR="00941D25"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WS—void-free casting (AZS</w:t>
      </w:r>
      <w:r w:rsidR="00F77606" w:rsidRPr="00F77606">
        <w:rPr>
          <w:rFonts w:ascii="Times New Roman" w:hAnsi="Times New Roman"/>
          <w:color w:val="000000"/>
          <w:sz w:val="24"/>
          <w:lang w:val="en-US"/>
        </w:rPr>
        <w:t>33</w:t>
      </w:r>
      <w:r w:rsidRPr="008245E4">
        <w:rPr>
          <w:rFonts w:ascii="Times New Roman" w:hAnsi="Times New Roman"/>
          <w:color w:val="000000"/>
          <w:sz w:val="24"/>
        </w:rPr>
        <w:t>WS).</w:t>
      </w:r>
    </w:p>
    <w:p w:rsidR="00B21554" w:rsidRPr="008245E4" w:rsidRDefault="00B21554" w:rsidP="009A0D77">
      <w:pPr>
        <w:pStyle w:val="a3"/>
        <w:autoSpaceDE w:val="0"/>
        <w:autoSpaceDN w:val="0"/>
        <w:adjustRightInd w:val="0"/>
        <w:ind w:left="0" w:firstLine="567"/>
        <w:jc w:val="both"/>
        <w:rPr>
          <w:rFonts w:ascii="Times New Roman" w:hAnsi="Times New Roman" w:cs="Times New Roman"/>
          <w:color w:val="000000"/>
          <w:sz w:val="24"/>
          <w:szCs w:val="24"/>
        </w:rPr>
      </w:pP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AZS</w:t>
      </w:r>
      <w:r w:rsidR="00F77606" w:rsidRPr="00F77606">
        <w:rPr>
          <w:rFonts w:ascii="Times New Roman" w:hAnsi="Times New Roman"/>
          <w:color w:val="000000"/>
          <w:sz w:val="24"/>
          <w:lang w:val="en-US"/>
        </w:rPr>
        <w:t>36</w:t>
      </w:r>
      <w:r w:rsidRPr="008245E4">
        <w:rPr>
          <w:rFonts w:ascii="Times New Roman" w:hAnsi="Times New Roman"/>
          <w:color w:val="000000"/>
          <w:sz w:val="24"/>
        </w:rPr>
        <w:t xml:space="preserve">: </w:t>
      </w: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РТ—regular casting (AZS</w:t>
      </w:r>
      <w:r w:rsidR="00F77606" w:rsidRPr="00F77606">
        <w:rPr>
          <w:rFonts w:ascii="Times New Roman" w:hAnsi="Times New Roman"/>
          <w:color w:val="000000"/>
          <w:sz w:val="24"/>
          <w:lang w:val="en-US"/>
        </w:rPr>
        <w:t>36</w:t>
      </w:r>
      <w:r w:rsidR="00F77606">
        <w:rPr>
          <w:rFonts w:ascii="Times New Roman" w:hAnsi="Times New Roman"/>
          <w:color w:val="000000"/>
          <w:sz w:val="24"/>
          <w:lang w:val="en-US"/>
        </w:rPr>
        <w:t>PT</w:t>
      </w:r>
      <w:r w:rsidRPr="008245E4">
        <w:rPr>
          <w:rFonts w:ascii="Times New Roman" w:hAnsi="Times New Roman"/>
          <w:color w:val="000000"/>
          <w:sz w:val="24"/>
        </w:rPr>
        <w:t>);</w:t>
      </w: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ZWS—reinforced casting (AZS</w:t>
      </w:r>
      <w:r w:rsidR="00F77606">
        <w:rPr>
          <w:rFonts w:ascii="Times New Roman" w:hAnsi="Times New Roman"/>
          <w:color w:val="000000"/>
          <w:sz w:val="24"/>
        </w:rPr>
        <w:t>36ZWS</w:t>
      </w:r>
      <w:r w:rsidRPr="008245E4">
        <w:rPr>
          <w:rFonts w:ascii="Times New Roman" w:hAnsi="Times New Roman"/>
          <w:color w:val="000000"/>
          <w:sz w:val="24"/>
        </w:rPr>
        <w:t>);</w:t>
      </w: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WS—void-free casting (AZS</w:t>
      </w:r>
      <w:r w:rsidR="00F77606">
        <w:rPr>
          <w:rFonts w:ascii="Times New Roman" w:hAnsi="Times New Roman"/>
          <w:color w:val="000000"/>
          <w:sz w:val="24"/>
        </w:rPr>
        <w:t>36WS</w:t>
      </w:r>
      <w:r w:rsidRPr="008245E4">
        <w:rPr>
          <w:rFonts w:ascii="Times New Roman" w:hAnsi="Times New Roman"/>
          <w:color w:val="000000"/>
          <w:sz w:val="24"/>
        </w:rPr>
        <w:t>).</w:t>
      </w:r>
    </w:p>
    <w:p w:rsidR="00B21554" w:rsidRPr="008245E4" w:rsidRDefault="00B21554" w:rsidP="009A0D77">
      <w:pPr>
        <w:pStyle w:val="a3"/>
        <w:autoSpaceDE w:val="0"/>
        <w:autoSpaceDN w:val="0"/>
        <w:adjustRightInd w:val="0"/>
        <w:ind w:left="0" w:firstLine="567"/>
        <w:jc w:val="both"/>
        <w:rPr>
          <w:rFonts w:ascii="Times New Roman" w:hAnsi="Times New Roman" w:cs="Times New Roman"/>
          <w:color w:val="000000"/>
          <w:sz w:val="24"/>
          <w:szCs w:val="24"/>
        </w:rPr>
      </w:pP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AZS41:</w:t>
      </w:r>
    </w:p>
    <w:p w:rsidR="00892222" w:rsidRPr="008245E4" w:rsidRDefault="00892222" w:rsidP="00105299">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РТ—regular casting (AZS41PT);</w:t>
      </w: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ZWS—reinforced casting (AZS41ZWS);</w:t>
      </w:r>
    </w:p>
    <w:p w:rsidR="00892222" w:rsidRPr="008245E4" w:rsidRDefault="00892222"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WS—void-free casting (AZS41WS).</w:t>
      </w:r>
    </w:p>
    <w:p w:rsidR="00236E9F" w:rsidRPr="008245E4" w:rsidRDefault="00905BF6" w:rsidP="009A0D7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 </w:t>
      </w:r>
    </w:p>
    <w:p w:rsidR="00941D25" w:rsidRPr="008245E4" w:rsidRDefault="005B750C" w:rsidP="00EF4091">
      <w:pPr>
        <w:pStyle w:val="a3"/>
        <w:numPr>
          <w:ilvl w:val="0"/>
          <w:numId w:val="15"/>
        </w:num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Chemical and Physical Properties of AZS Fused Cast Refractories</w:t>
      </w:r>
    </w:p>
    <w:p w:rsidR="00941D25" w:rsidRPr="008245E4" w:rsidRDefault="005B750C" w:rsidP="00EF4091">
      <w:pPr>
        <w:pStyle w:val="a3"/>
        <w:numPr>
          <w:ilvl w:val="1"/>
          <w:numId w:val="23"/>
        </w:numPr>
        <w:autoSpaceDE w:val="0"/>
        <w:autoSpaceDN w:val="0"/>
        <w:adjustRightInd w:val="0"/>
        <w:spacing w:line="360" w:lineRule="auto"/>
        <w:ind w:left="567"/>
        <w:rPr>
          <w:rFonts w:ascii="Times New Roman" w:hAnsi="Times New Roman" w:cs="Times New Roman"/>
          <w:color w:val="000000"/>
          <w:sz w:val="24"/>
          <w:szCs w:val="24"/>
        </w:rPr>
      </w:pPr>
      <w:r w:rsidRPr="008245E4">
        <w:rPr>
          <w:rFonts w:ascii="Times New Roman" w:hAnsi="Times New Roman"/>
          <w:color w:val="000000"/>
          <w:sz w:val="24"/>
        </w:rPr>
        <w:t xml:space="preserve">Chemical Composition (determined on a </w:t>
      </w:r>
      <w:proofErr w:type="spellStart"/>
      <w:r w:rsidRPr="008245E4">
        <w:rPr>
          <w:rFonts w:ascii="Times New Roman" w:hAnsi="Times New Roman"/>
          <w:color w:val="000000"/>
          <w:sz w:val="24"/>
        </w:rPr>
        <w:t>calcined</w:t>
      </w:r>
      <w:proofErr w:type="spellEnd"/>
      <w:r w:rsidRPr="008245E4">
        <w:rPr>
          <w:rFonts w:ascii="Times New Roman" w:hAnsi="Times New Roman"/>
          <w:color w:val="000000"/>
          <w:sz w:val="24"/>
        </w:rPr>
        <w:t xml:space="preserve"> substance (1025 °C) according to EN ISO 12677)</w:t>
      </w:r>
    </w:p>
    <w:p w:rsidR="007A7927" w:rsidRPr="008245E4" w:rsidRDefault="007A7927" w:rsidP="007A7927">
      <w:pPr>
        <w:pStyle w:val="a3"/>
        <w:autoSpaceDE w:val="0"/>
        <w:autoSpaceDN w:val="0"/>
        <w:adjustRightInd w:val="0"/>
        <w:spacing w:line="360" w:lineRule="auto"/>
        <w:ind w:left="567"/>
        <w:rPr>
          <w:rFonts w:ascii="Times New Roman" w:hAnsi="Times New Roman" w:cs="Times New Roman"/>
          <w:color w:val="000000"/>
          <w:sz w:val="24"/>
          <w:szCs w:val="24"/>
        </w:rPr>
      </w:pPr>
      <w:proofErr w:type="gramStart"/>
      <w:r w:rsidRPr="008245E4">
        <w:rPr>
          <w:rFonts w:ascii="Times New Roman" w:hAnsi="Times New Roman"/>
          <w:color w:val="000000"/>
          <w:sz w:val="24"/>
        </w:rPr>
        <w:t>Table 1.</w:t>
      </w:r>
      <w:proofErr w:type="gramEnd"/>
      <w:r w:rsidRPr="008245E4">
        <w:rPr>
          <w:rFonts w:ascii="Times New Roman" w:hAnsi="Times New Roman"/>
          <w:color w:val="000000"/>
          <w:sz w:val="24"/>
        </w:rPr>
        <w:t xml:space="preserve"> Target Values of the AZS Chemical Composition</w:t>
      </w:r>
    </w:p>
    <w:tbl>
      <w:tblPr>
        <w:tblStyle w:val="a8"/>
        <w:tblW w:w="0" w:type="auto"/>
        <w:tblInd w:w="250" w:type="dxa"/>
        <w:tblLook w:val="04A0" w:firstRow="1" w:lastRow="0" w:firstColumn="1" w:lastColumn="0" w:noHBand="0" w:noVBand="1"/>
      </w:tblPr>
      <w:tblGrid>
        <w:gridCol w:w="2718"/>
        <w:gridCol w:w="1154"/>
        <w:gridCol w:w="2062"/>
        <w:gridCol w:w="2062"/>
        <w:gridCol w:w="1927"/>
      </w:tblGrid>
      <w:tr w:rsidR="00741A5A" w:rsidRPr="008245E4" w:rsidTr="00236E9F">
        <w:trPr>
          <w:trHeight w:val="267"/>
        </w:trPr>
        <w:tc>
          <w:tcPr>
            <w:tcW w:w="3872" w:type="dxa"/>
            <w:gridSpan w:val="2"/>
            <w:vAlign w:val="bottom"/>
          </w:tcPr>
          <w:p w:rsidR="00741A5A" w:rsidRPr="008245E4" w:rsidRDefault="002C6594" w:rsidP="00236E9F">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Chemical composition, %</w:t>
            </w:r>
          </w:p>
        </w:tc>
        <w:tc>
          <w:tcPr>
            <w:tcW w:w="2062" w:type="dxa"/>
            <w:vAlign w:val="bottom"/>
          </w:tcPr>
          <w:p w:rsidR="00741A5A" w:rsidRPr="008245E4" w:rsidRDefault="00236E9F" w:rsidP="00236E9F">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33</w:t>
            </w:r>
          </w:p>
        </w:tc>
        <w:tc>
          <w:tcPr>
            <w:tcW w:w="2062" w:type="dxa"/>
            <w:vAlign w:val="bottom"/>
          </w:tcPr>
          <w:p w:rsidR="00741A5A" w:rsidRPr="008245E4" w:rsidRDefault="00236E9F" w:rsidP="00236E9F">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36</w:t>
            </w:r>
          </w:p>
        </w:tc>
        <w:tc>
          <w:tcPr>
            <w:tcW w:w="1927" w:type="dxa"/>
            <w:vAlign w:val="bottom"/>
          </w:tcPr>
          <w:p w:rsidR="00741A5A" w:rsidRPr="008245E4" w:rsidRDefault="00236E9F" w:rsidP="00236E9F">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41</w:t>
            </w:r>
          </w:p>
        </w:tc>
      </w:tr>
      <w:tr w:rsidR="00741A5A" w:rsidRPr="008245E4" w:rsidTr="00236E9F">
        <w:trPr>
          <w:trHeight w:val="415"/>
        </w:trPr>
        <w:tc>
          <w:tcPr>
            <w:tcW w:w="2718"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Al</w:t>
            </w:r>
            <w:r w:rsidRPr="008245E4">
              <w:rPr>
                <w:rFonts w:ascii="Times New Roman" w:hAnsi="Times New Roman"/>
                <w:color w:val="000000"/>
                <w:vertAlign w:val="subscript"/>
              </w:rPr>
              <w:t>2</w:t>
            </w:r>
            <w:r w:rsidRPr="008245E4">
              <w:rPr>
                <w:rFonts w:ascii="Times New Roman" w:hAnsi="Times New Roman"/>
                <w:color w:val="000000"/>
              </w:rPr>
              <w:t>O</w:t>
            </w:r>
            <w:r w:rsidRPr="008245E4">
              <w:rPr>
                <w:rFonts w:ascii="Times New Roman" w:hAnsi="Times New Roman"/>
                <w:color w:val="000000"/>
                <w:vertAlign w:val="subscript"/>
              </w:rPr>
              <w:t>3</w:t>
            </w:r>
          </w:p>
        </w:tc>
        <w:tc>
          <w:tcPr>
            <w:tcW w:w="1154" w:type="dxa"/>
            <w:vAlign w:val="center"/>
          </w:tcPr>
          <w:p w:rsidR="00741A5A" w:rsidRPr="008245E4" w:rsidRDefault="00741A5A" w:rsidP="00236E9F">
            <w:pPr>
              <w:autoSpaceDE w:val="0"/>
              <w:autoSpaceDN w:val="0"/>
              <w:adjustRightInd w:val="0"/>
              <w:spacing w:line="360" w:lineRule="auto"/>
              <w:jc w:val="center"/>
              <w:rPr>
                <w:rFonts w:ascii="Times New Roman" w:hAnsi="Times New Roman" w:cs="Times New Roman"/>
                <w:color w:val="000000"/>
              </w:rPr>
            </w:pPr>
          </w:p>
        </w:tc>
        <w:tc>
          <w:tcPr>
            <w:tcW w:w="2062" w:type="dxa"/>
            <w:vAlign w:val="center"/>
          </w:tcPr>
          <w:p w:rsidR="00741A5A" w:rsidRPr="008245E4" w:rsidRDefault="002C6594" w:rsidP="006D0245">
            <w:pPr>
              <w:autoSpaceDE w:val="0"/>
              <w:autoSpaceDN w:val="0"/>
              <w:adjustRightInd w:val="0"/>
              <w:jc w:val="center"/>
              <w:rPr>
                <w:rFonts w:ascii="Times New Roman" w:hAnsi="Times New Roman" w:cs="Times New Roman"/>
                <w:color w:val="000000"/>
              </w:rPr>
            </w:pPr>
            <w:r w:rsidRPr="008245E4">
              <w:rPr>
                <w:rFonts w:ascii="Times New Roman" w:hAnsi="Times New Roman"/>
                <w:color w:val="000000"/>
              </w:rPr>
              <w:t>Residual</w:t>
            </w:r>
          </w:p>
        </w:tc>
        <w:tc>
          <w:tcPr>
            <w:tcW w:w="2062" w:type="dxa"/>
            <w:vAlign w:val="center"/>
          </w:tcPr>
          <w:p w:rsidR="00741A5A" w:rsidRPr="008245E4" w:rsidRDefault="002C6594" w:rsidP="006D0245">
            <w:pPr>
              <w:autoSpaceDE w:val="0"/>
              <w:autoSpaceDN w:val="0"/>
              <w:adjustRightInd w:val="0"/>
              <w:jc w:val="center"/>
              <w:rPr>
                <w:rFonts w:ascii="Times New Roman" w:hAnsi="Times New Roman" w:cs="Times New Roman"/>
                <w:color w:val="000000"/>
              </w:rPr>
            </w:pPr>
            <w:r w:rsidRPr="008245E4">
              <w:rPr>
                <w:rFonts w:ascii="Times New Roman" w:hAnsi="Times New Roman"/>
                <w:color w:val="000000"/>
              </w:rPr>
              <w:t>Residual</w:t>
            </w:r>
          </w:p>
        </w:tc>
        <w:tc>
          <w:tcPr>
            <w:tcW w:w="1927" w:type="dxa"/>
            <w:vAlign w:val="center"/>
          </w:tcPr>
          <w:p w:rsidR="00741A5A" w:rsidRPr="008245E4" w:rsidRDefault="002C6594" w:rsidP="006D0245">
            <w:pPr>
              <w:autoSpaceDE w:val="0"/>
              <w:autoSpaceDN w:val="0"/>
              <w:adjustRightInd w:val="0"/>
              <w:jc w:val="center"/>
              <w:rPr>
                <w:rFonts w:ascii="Times New Roman" w:hAnsi="Times New Roman" w:cs="Times New Roman"/>
                <w:color w:val="000000"/>
              </w:rPr>
            </w:pPr>
            <w:r w:rsidRPr="008245E4">
              <w:rPr>
                <w:rFonts w:ascii="Times New Roman" w:hAnsi="Times New Roman"/>
                <w:color w:val="000000"/>
              </w:rPr>
              <w:t>Residual</w:t>
            </w:r>
          </w:p>
        </w:tc>
      </w:tr>
      <w:tr w:rsidR="00741A5A" w:rsidRPr="008245E4" w:rsidTr="00236E9F">
        <w:tc>
          <w:tcPr>
            <w:tcW w:w="2718" w:type="dxa"/>
            <w:vAlign w:val="center"/>
          </w:tcPr>
          <w:p w:rsidR="00741A5A" w:rsidRPr="008245E4" w:rsidRDefault="0006332E" w:rsidP="00360AA3">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ZrO</w:t>
            </w:r>
            <w:r w:rsidRPr="008245E4">
              <w:rPr>
                <w:rFonts w:ascii="Times New Roman" w:hAnsi="Times New Roman"/>
                <w:color w:val="000000"/>
                <w:vertAlign w:val="subscript"/>
              </w:rPr>
              <w:t>2</w:t>
            </w:r>
            <w:r w:rsidRPr="008245E4">
              <w:rPr>
                <w:rFonts w:ascii="Times New Roman" w:hAnsi="Times New Roman"/>
                <w:color w:val="000000"/>
              </w:rPr>
              <w:t>+HfO</w:t>
            </w:r>
            <w:r w:rsidRPr="008245E4">
              <w:rPr>
                <w:rFonts w:ascii="Times New Roman" w:hAnsi="Times New Roman"/>
                <w:color w:val="000000"/>
                <w:vertAlign w:val="subscript"/>
              </w:rPr>
              <w:t>2</w:t>
            </w:r>
          </w:p>
        </w:tc>
        <w:tc>
          <w:tcPr>
            <w:tcW w:w="1154" w:type="dxa"/>
            <w:vAlign w:val="center"/>
          </w:tcPr>
          <w:p w:rsidR="00741A5A" w:rsidRPr="008245E4" w:rsidRDefault="006B56EA"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w:t>
            </w:r>
          </w:p>
        </w:tc>
        <w:tc>
          <w:tcPr>
            <w:tcW w:w="2062"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32.5</w:t>
            </w:r>
          </w:p>
        </w:tc>
        <w:tc>
          <w:tcPr>
            <w:tcW w:w="2062"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35</w:t>
            </w:r>
          </w:p>
        </w:tc>
        <w:tc>
          <w:tcPr>
            <w:tcW w:w="1927"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40</w:t>
            </w:r>
          </w:p>
        </w:tc>
      </w:tr>
      <w:tr w:rsidR="00741A5A" w:rsidRPr="008245E4" w:rsidTr="00236E9F">
        <w:tc>
          <w:tcPr>
            <w:tcW w:w="2718"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SiO</w:t>
            </w:r>
            <w:r w:rsidRPr="008245E4">
              <w:rPr>
                <w:rFonts w:ascii="Times New Roman" w:hAnsi="Times New Roman"/>
                <w:color w:val="000000"/>
                <w:vertAlign w:val="subscript"/>
              </w:rPr>
              <w:t>2</w:t>
            </w:r>
          </w:p>
        </w:tc>
        <w:tc>
          <w:tcPr>
            <w:tcW w:w="1154"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w:t>
            </w:r>
          </w:p>
        </w:tc>
        <w:tc>
          <w:tcPr>
            <w:tcW w:w="2062"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15.5</w:t>
            </w:r>
          </w:p>
        </w:tc>
        <w:tc>
          <w:tcPr>
            <w:tcW w:w="2062"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14</w:t>
            </w:r>
          </w:p>
        </w:tc>
        <w:tc>
          <w:tcPr>
            <w:tcW w:w="1927" w:type="dxa"/>
            <w:vAlign w:val="center"/>
          </w:tcPr>
          <w:p w:rsidR="00741A5A" w:rsidRPr="008245E4" w:rsidRDefault="0006332E" w:rsidP="00977441">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12.5</w:t>
            </w:r>
          </w:p>
        </w:tc>
      </w:tr>
      <w:tr w:rsidR="00741A5A" w:rsidRPr="008245E4" w:rsidTr="00236E9F">
        <w:tc>
          <w:tcPr>
            <w:tcW w:w="2718"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rPr>
            </w:pPr>
            <w:r w:rsidRPr="008245E4">
              <w:rPr>
                <w:rFonts w:ascii="Times New Roman" w:hAnsi="Times New Roman"/>
              </w:rPr>
              <w:t>Na</w:t>
            </w:r>
            <w:r w:rsidRPr="008245E4">
              <w:rPr>
                <w:rFonts w:ascii="Times New Roman" w:hAnsi="Times New Roman"/>
                <w:vertAlign w:val="subscript"/>
              </w:rPr>
              <w:t>2</w:t>
            </w:r>
            <w:r w:rsidRPr="008245E4">
              <w:rPr>
                <w:rFonts w:ascii="Times New Roman" w:hAnsi="Times New Roman"/>
              </w:rPr>
              <w:t>O + K</w:t>
            </w:r>
            <w:r w:rsidRPr="008245E4">
              <w:rPr>
                <w:rFonts w:ascii="Times New Roman" w:hAnsi="Times New Roman"/>
                <w:vertAlign w:val="subscript"/>
              </w:rPr>
              <w:t>2</w:t>
            </w:r>
            <w:r w:rsidRPr="008245E4">
              <w:rPr>
                <w:rFonts w:ascii="Times New Roman" w:hAnsi="Times New Roman"/>
              </w:rPr>
              <w:t>O</w:t>
            </w:r>
          </w:p>
        </w:tc>
        <w:tc>
          <w:tcPr>
            <w:tcW w:w="1154"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w:t>
            </w:r>
          </w:p>
        </w:tc>
        <w:tc>
          <w:tcPr>
            <w:tcW w:w="2062" w:type="dxa"/>
            <w:vAlign w:val="center"/>
          </w:tcPr>
          <w:p w:rsidR="00741A5A" w:rsidRPr="008245E4" w:rsidRDefault="0006332E" w:rsidP="00977441">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1.6</w:t>
            </w:r>
          </w:p>
        </w:tc>
        <w:tc>
          <w:tcPr>
            <w:tcW w:w="2062" w:type="dxa"/>
            <w:vAlign w:val="center"/>
          </w:tcPr>
          <w:p w:rsidR="00741A5A" w:rsidRPr="008245E4" w:rsidRDefault="0006332E" w:rsidP="00977441">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1.5</w:t>
            </w:r>
          </w:p>
        </w:tc>
        <w:tc>
          <w:tcPr>
            <w:tcW w:w="1927"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1.3</w:t>
            </w:r>
          </w:p>
        </w:tc>
      </w:tr>
      <w:tr w:rsidR="00741A5A" w:rsidRPr="008245E4" w:rsidTr="00236E9F">
        <w:tc>
          <w:tcPr>
            <w:tcW w:w="2718"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Fe</w:t>
            </w:r>
            <w:r w:rsidRPr="008245E4">
              <w:rPr>
                <w:rFonts w:ascii="Times New Roman" w:hAnsi="Times New Roman"/>
                <w:color w:val="000000"/>
                <w:vertAlign w:val="subscript"/>
              </w:rPr>
              <w:t>2</w:t>
            </w:r>
            <w:r w:rsidRPr="008245E4">
              <w:rPr>
                <w:rFonts w:ascii="Times New Roman" w:hAnsi="Times New Roman"/>
                <w:color w:val="000000"/>
              </w:rPr>
              <w:t>O</w:t>
            </w:r>
            <w:r w:rsidRPr="008245E4">
              <w:rPr>
                <w:rFonts w:ascii="Times New Roman" w:hAnsi="Times New Roman"/>
                <w:color w:val="000000"/>
                <w:vertAlign w:val="subscript"/>
              </w:rPr>
              <w:t>3</w:t>
            </w:r>
            <w:r w:rsidRPr="008245E4">
              <w:rPr>
                <w:rFonts w:ascii="Times New Roman" w:hAnsi="Times New Roman"/>
                <w:color w:val="000000"/>
              </w:rPr>
              <w:t>+ TiO</w:t>
            </w:r>
            <w:r w:rsidRPr="008245E4">
              <w:rPr>
                <w:rFonts w:ascii="Times New Roman" w:hAnsi="Times New Roman"/>
                <w:color w:val="000000"/>
                <w:vertAlign w:val="subscript"/>
              </w:rPr>
              <w:t>2</w:t>
            </w:r>
            <w:r w:rsidRPr="008245E4">
              <w:rPr>
                <w:rFonts w:ascii="Times New Roman" w:hAnsi="Times New Roman"/>
              </w:rPr>
              <w:t>+CaO+MgO+B</w:t>
            </w:r>
            <w:r w:rsidRPr="008245E4">
              <w:rPr>
                <w:rFonts w:ascii="Times New Roman" w:hAnsi="Times New Roman"/>
                <w:w w:val="103"/>
                <w:vertAlign w:val="subscript"/>
              </w:rPr>
              <w:t>2</w:t>
            </w:r>
            <w:r w:rsidRPr="008245E4">
              <w:rPr>
                <w:rFonts w:ascii="Times New Roman" w:hAnsi="Times New Roman"/>
              </w:rPr>
              <w:t>O</w:t>
            </w:r>
            <w:r w:rsidRPr="008245E4">
              <w:rPr>
                <w:rFonts w:ascii="Times New Roman" w:hAnsi="Times New Roman"/>
                <w:w w:val="103"/>
                <w:vertAlign w:val="subscript"/>
              </w:rPr>
              <w:t>3</w:t>
            </w:r>
          </w:p>
        </w:tc>
        <w:tc>
          <w:tcPr>
            <w:tcW w:w="1154"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w:t>
            </w:r>
          </w:p>
        </w:tc>
        <w:tc>
          <w:tcPr>
            <w:tcW w:w="2062"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0.3</w:t>
            </w:r>
          </w:p>
        </w:tc>
        <w:tc>
          <w:tcPr>
            <w:tcW w:w="2062"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0.3</w:t>
            </w:r>
          </w:p>
        </w:tc>
        <w:tc>
          <w:tcPr>
            <w:tcW w:w="1927" w:type="dxa"/>
            <w:vAlign w:val="center"/>
          </w:tcPr>
          <w:p w:rsidR="00741A5A" w:rsidRPr="008245E4" w:rsidRDefault="0006332E" w:rsidP="00236E9F">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0.3</w:t>
            </w:r>
          </w:p>
        </w:tc>
      </w:tr>
    </w:tbl>
    <w:p w:rsidR="00555857" w:rsidRPr="008245E4" w:rsidRDefault="00555857" w:rsidP="00741A5A">
      <w:pPr>
        <w:autoSpaceDE w:val="0"/>
        <w:autoSpaceDN w:val="0"/>
        <w:adjustRightInd w:val="0"/>
        <w:spacing w:line="360" w:lineRule="auto"/>
        <w:rPr>
          <w:rFonts w:ascii="Times New Roman" w:hAnsi="Times New Roman" w:cs="Times New Roman"/>
          <w:b/>
          <w:color w:val="000000"/>
          <w:sz w:val="24"/>
          <w:szCs w:val="24"/>
          <w:u w:val="single"/>
        </w:rPr>
      </w:pPr>
    </w:p>
    <w:p w:rsidR="00941D25" w:rsidRPr="008245E4" w:rsidRDefault="006F77DD" w:rsidP="00EF4091">
      <w:pPr>
        <w:pStyle w:val="a3"/>
        <w:numPr>
          <w:ilvl w:val="1"/>
          <w:numId w:val="23"/>
        </w:numPr>
        <w:autoSpaceDE w:val="0"/>
        <w:autoSpaceDN w:val="0"/>
        <w:adjustRightInd w:val="0"/>
        <w:spacing w:line="360" w:lineRule="auto"/>
        <w:ind w:left="426"/>
        <w:rPr>
          <w:rFonts w:ascii="Times New Roman" w:hAnsi="Times New Roman" w:cs="Times New Roman"/>
          <w:color w:val="000000"/>
          <w:sz w:val="24"/>
          <w:szCs w:val="24"/>
        </w:rPr>
      </w:pPr>
      <w:r w:rsidRPr="008245E4">
        <w:rPr>
          <w:rFonts w:ascii="Times New Roman" w:hAnsi="Times New Roman"/>
          <w:color w:val="000000"/>
          <w:sz w:val="24"/>
        </w:rPr>
        <w:t xml:space="preserve"> Bulk density of products</w:t>
      </w:r>
    </w:p>
    <w:p w:rsidR="006F77DD" w:rsidRPr="008245E4" w:rsidRDefault="006F77DD" w:rsidP="006F77DD">
      <w:pPr>
        <w:pStyle w:val="a3"/>
        <w:autoSpaceDE w:val="0"/>
        <w:autoSpaceDN w:val="0"/>
        <w:adjustRightInd w:val="0"/>
        <w:spacing w:line="360" w:lineRule="auto"/>
        <w:ind w:left="426"/>
        <w:rPr>
          <w:rFonts w:ascii="Times New Roman" w:hAnsi="Times New Roman" w:cs="Times New Roman"/>
          <w:color w:val="000000"/>
          <w:sz w:val="24"/>
          <w:szCs w:val="24"/>
        </w:rPr>
      </w:pPr>
      <w:proofErr w:type="gramStart"/>
      <w:r w:rsidRPr="008245E4">
        <w:rPr>
          <w:rFonts w:ascii="Times New Roman" w:hAnsi="Times New Roman"/>
          <w:color w:val="000000"/>
          <w:sz w:val="24"/>
        </w:rPr>
        <w:lastRenderedPageBreak/>
        <w:t>Table 2.</w:t>
      </w:r>
      <w:proofErr w:type="gramEnd"/>
      <w:r w:rsidRPr="008245E4">
        <w:rPr>
          <w:rFonts w:ascii="Times New Roman" w:hAnsi="Times New Roman"/>
          <w:color w:val="000000"/>
          <w:sz w:val="24"/>
        </w:rPr>
        <w:t xml:space="preserve"> Target Values of Bulk Density for AZS Products</w:t>
      </w:r>
    </w:p>
    <w:tbl>
      <w:tblPr>
        <w:tblStyle w:val="a8"/>
        <w:tblW w:w="9923" w:type="dxa"/>
        <w:tblInd w:w="250" w:type="dxa"/>
        <w:tblLayout w:type="fixed"/>
        <w:tblLook w:val="04A0" w:firstRow="1" w:lastRow="0" w:firstColumn="1" w:lastColumn="0" w:noHBand="0" w:noVBand="1"/>
      </w:tblPr>
      <w:tblGrid>
        <w:gridCol w:w="2552"/>
        <w:gridCol w:w="425"/>
        <w:gridCol w:w="992"/>
        <w:gridCol w:w="992"/>
        <w:gridCol w:w="992"/>
        <w:gridCol w:w="993"/>
        <w:gridCol w:w="992"/>
        <w:gridCol w:w="992"/>
        <w:gridCol w:w="993"/>
      </w:tblGrid>
      <w:tr w:rsidR="007A222B" w:rsidRPr="008245E4" w:rsidTr="007A222B">
        <w:tc>
          <w:tcPr>
            <w:tcW w:w="2977" w:type="dxa"/>
            <w:gridSpan w:val="2"/>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24"/>
                <w:szCs w:val="24"/>
                <w:u w:val="single"/>
              </w:rPr>
            </w:pPr>
            <w:r w:rsidRPr="008245E4">
              <w:rPr>
                <w:rFonts w:ascii="Times New Roman" w:hAnsi="Times New Roman"/>
                <w:b/>
                <w:color w:val="000000"/>
                <w:sz w:val="24"/>
              </w:rPr>
              <w:t>Item</w:t>
            </w:r>
          </w:p>
        </w:tc>
        <w:tc>
          <w:tcPr>
            <w:tcW w:w="992" w:type="dxa"/>
            <w:vAlign w:val="center"/>
          </w:tcPr>
          <w:p w:rsidR="007A222B" w:rsidRPr="008245E4" w:rsidRDefault="007A222B" w:rsidP="007703AF">
            <w:pPr>
              <w:autoSpaceDE w:val="0"/>
              <w:autoSpaceDN w:val="0"/>
              <w:adjustRightInd w:val="0"/>
              <w:spacing w:line="360" w:lineRule="auto"/>
              <w:jc w:val="center"/>
              <w:rPr>
                <w:rFonts w:ascii="Times New Roman" w:hAnsi="Times New Roman" w:cs="Times New Roman"/>
                <w:b/>
                <w:color w:val="000000"/>
                <w:sz w:val="18"/>
                <w:szCs w:val="24"/>
              </w:rPr>
            </w:pPr>
            <w:r w:rsidRPr="008245E4">
              <w:rPr>
                <w:rFonts w:ascii="Times New Roman" w:hAnsi="Times New Roman"/>
                <w:b/>
                <w:color w:val="000000"/>
                <w:sz w:val="18"/>
              </w:rPr>
              <w:t>AZS-33PT</w:t>
            </w:r>
          </w:p>
        </w:tc>
        <w:tc>
          <w:tcPr>
            <w:tcW w:w="992"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18"/>
                <w:szCs w:val="24"/>
              </w:rPr>
            </w:pPr>
            <w:r w:rsidRPr="008245E4">
              <w:rPr>
                <w:rFonts w:ascii="Times New Roman" w:hAnsi="Times New Roman"/>
                <w:b/>
                <w:color w:val="000000"/>
                <w:sz w:val="18"/>
              </w:rPr>
              <w:t>AZS- 33ZWS</w:t>
            </w:r>
          </w:p>
        </w:tc>
        <w:tc>
          <w:tcPr>
            <w:tcW w:w="992" w:type="dxa"/>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18"/>
              </w:rPr>
              <w:t>AZS- 33WS</w:t>
            </w:r>
          </w:p>
        </w:tc>
        <w:tc>
          <w:tcPr>
            <w:tcW w:w="993"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18"/>
                <w:szCs w:val="24"/>
              </w:rPr>
            </w:pPr>
            <w:r w:rsidRPr="008245E4">
              <w:rPr>
                <w:rFonts w:ascii="Times New Roman" w:hAnsi="Times New Roman"/>
                <w:b/>
                <w:color w:val="000000"/>
                <w:sz w:val="18"/>
              </w:rPr>
              <w:t>AZS-36ZWS</w:t>
            </w:r>
          </w:p>
        </w:tc>
        <w:tc>
          <w:tcPr>
            <w:tcW w:w="992" w:type="dxa"/>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18"/>
                <w:szCs w:val="24"/>
              </w:rPr>
            </w:pPr>
            <w:r w:rsidRPr="008245E4">
              <w:rPr>
                <w:rFonts w:ascii="Times New Roman" w:hAnsi="Times New Roman"/>
                <w:b/>
                <w:color w:val="000000"/>
                <w:sz w:val="18"/>
              </w:rPr>
              <w:t>AZS-36WS</w:t>
            </w:r>
          </w:p>
        </w:tc>
        <w:tc>
          <w:tcPr>
            <w:tcW w:w="992"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18"/>
                <w:szCs w:val="24"/>
              </w:rPr>
            </w:pPr>
            <w:r w:rsidRPr="008245E4">
              <w:rPr>
                <w:rFonts w:ascii="Times New Roman" w:hAnsi="Times New Roman"/>
                <w:b/>
                <w:color w:val="000000"/>
                <w:sz w:val="18"/>
              </w:rPr>
              <w:t>AZS-41 ZWS</w:t>
            </w:r>
          </w:p>
        </w:tc>
        <w:tc>
          <w:tcPr>
            <w:tcW w:w="993"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18"/>
                <w:szCs w:val="24"/>
              </w:rPr>
            </w:pPr>
            <w:r w:rsidRPr="008245E4">
              <w:rPr>
                <w:rFonts w:ascii="Times New Roman" w:hAnsi="Times New Roman"/>
                <w:b/>
                <w:color w:val="000000"/>
                <w:sz w:val="18"/>
              </w:rPr>
              <w:t>AZS-41 WS</w:t>
            </w:r>
          </w:p>
        </w:tc>
      </w:tr>
      <w:tr w:rsidR="007A222B" w:rsidRPr="008245E4" w:rsidTr="0040314F">
        <w:trPr>
          <w:trHeight w:val="934"/>
        </w:trPr>
        <w:tc>
          <w:tcPr>
            <w:tcW w:w="2552" w:type="dxa"/>
            <w:vAlign w:val="center"/>
          </w:tcPr>
          <w:p w:rsidR="007A222B" w:rsidRPr="008245E4" w:rsidRDefault="007A222B" w:rsidP="009D6314">
            <w:pPr>
              <w:autoSpaceDE w:val="0"/>
              <w:autoSpaceDN w:val="0"/>
              <w:adjustRightInd w:val="0"/>
              <w:rPr>
                <w:rFonts w:ascii="Times New Roman" w:hAnsi="Times New Roman" w:cs="Times New Roman"/>
                <w:color w:val="000000"/>
                <w:sz w:val="24"/>
                <w:szCs w:val="24"/>
                <w:u w:val="single"/>
              </w:rPr>
            </w:pPr>
            <w:r w:rsidRPr="008245E4">
              <w:rPr>
                <w:rFonts w:ascii="Times New Roman" w:hAnsi="Times New Roman"/>
                <w:color w:val="000000"/>
              </w:rPr>
              <w:t>Bulk density*, g/cm</w:t>
            </w:r>
            <w:r w:rsidRPr="008245E4">
              <w:rPr>
                <w:rFonts w:ascii="Times New Roman" w:hAnsi="Times New Roman"/>
                <w:color w:val="000000"/>
                <w:vertAlign w:val="superscript"/>
              </w:rPr>
              <w:t>3</w:t>
            </w:r>
            <w:r w:rsidRPr="008245E4">
              <w:rPr>
                <w:rFonts w:ascii="Times New Roman" w:hAnsi="Times New Roman"/>
                <w:color w:val="000000"/>
              </w:rPr>
              <w:t>.</w:t>
            </w:r>
            <w:r w:rsidRPr="008245E4">
              <w:rPr>
                <w:rFonts w:ascii="Times New Roman" w:hAnsi="Times New Roman"/>
                <w:color w:val="000000"/>
                <w:sz w:val="24"/>
              </w:rPr>
              <w:t xml:space="preserve"> Determined by EN 993-1</w:t>
            </w:r>
          </w:p>
        </w:tc>
        <w:tc>
          <w:tcPr>
            <w:tcW w:w="425"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b/>
                <w:color w:val="000000"/>
                <w:sz w:val="24"/>
                <w:szCs w:val="24"/>
                <w:u w:val="single"/>
              </w:rPr>
            </w:pPr>
            <w:r w:rsidRPr="008245E4">
              <w:rPr>
                <w:rFonts w:ascii="Times New Roman" w:hAnsi="Times New Roman"/>
                <w:color w:val="000000"/>
                <w:sz w:val="24"/>
              </w:rPr>
              <w:t>≥</w:t>
            </w:r>
          </w:p>
        </w:tc>
        <w:tc>
          <w:tcPr>
            <w:tcW w:w="992" w:type="dxa"/>
            <w:vAlign w:val="center"/>
          </w:tcPr>
          <w:p w:rsidR="007A222B" w:rsidRPr="008245E4" w:rsidRDefault="007A222B" w:rsidP="00620F6C">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3.42</w:t>
            </w:r>
          </w:p>
        </w:tc>
        <w:tc>
          <w:tcPr>
            <w:tcW w:w="992"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3.65</w:t>
            </w:r>
          </w:p>
        </w:tc>
        <w:tc>
          <w:tcPr>
            <w:tcW w:w="992" w:type="dxa"/>
            <w:vAlign w:val="center"/>
          </w:tcPr>
          <w:p w:rsidR="007A222B" w:rsidRPr="007703AF" w:rsidRDefault="007A222B" w:rsidP="007703AF">
            <w:pPr>
              <w:autoSpaceDE w:val="0"/>
              <w:autoSpaceDN w:val="0"/>
              <w:adjustRightInd w:val="0"/>
              <w:spacing w:line="360" w:lineRule="auto"/>
              <w:jc w:val="center"/>
              <w:rPr>
                <w:rFonts w:ascii="Times New Roman" w:hAnsi="Times New Roman" w:cs="Times New Roman"/>
                <w:color w:val="000000"/>
                <w:sz w:val="24"/>
                <w:szCs w:val="24"/>
                <w:lang w:val="ru-RU"/>
              </w:rPr>
            </w:pPr>
            <w:r w:rsidRPr="008245E4">
              <w:rPr>
                <w:rFonts w:ascii="Times New Roman" w:hAnsi="Times New Roman"/>
                <w:color w:val="000000"/>
                <w:sz w:val="24"/>
              </w:rPr>
              <w:t>3.7</w:t>
            </w:r>
            <w:r w:rsidR="007703AF">
              <w:rPr>
                <w:rFonts w:ascii="Times New Roman" w:hAnsi="Times New Roman"/>
                <w:color w:val="000000"/>
                <w:sz w:val="24"/>
                <w:lang w:val="ru-RU"/>
              </w:rPr>
              <w:t>2</w:t>
            </w:r>
          </w:p>
        </w:tc>
        <w:tc>
          <w:tcPr>
            <w:tcW w:w="993"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3.80</w:t>
            </w:r>
          </w:p>
        </w:tc>
        <w:tc>
          <w:tcPr>
            <w:tcW w:w="992"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3.85</w:t>
            </w:r>
          </w:p>
        </w:tc>
        <w:tc>
          <w:tcPr>
            <w:tcW w:w="992"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3.95</w:t>
            </w:r>
          </w:p>
        </w:tc>
        <w:tc>
          <w:tcPr>
            <w:tcW w:w="993" w:type="dxa"/>
            <w:vAlign w:val="center"/>
          </w:tcPr>
          <w:p w:rsidR="007A222B" w:rsidRPr="008245E4" w:rsidRDefault="007A222B" w:rsidP="005760AA">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4.00</w:t>
            </w:r>
          </w:p>
        </w:tc>
      </w:tr>
    </w:tbl>
    <w:p w:rsidR="007A222B" w:rsidRPr="008245E4" w:rsidRDefault="007A222B" w:rsidP="007A222B">
      <w:pPr>
        <w:tabs>
          <w:tab w:val="left" w:pos="567"/>
        </w:tabs>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b/>
          <w:color w:val="000000"/>
          <w:sz w:val="24"/>
        </w:rPr>
        <w:t>*</w:t>
      </w:r>
      <w:r w:rsidRPr="008245E4">
        <w:rPr>
          <w:rFonts w:ascii="Times New Roman" w:hAnsi="Times New Roman"/>
          <w:color w:val="000000"/>
          <w:sz w:val="24"/>
        </w:rPr>
        <w:t xml:space="preserve"> The bulk density standard applies to products of more than 50 kg.</w:t>
      </w:r>
    </w:p>
    <w:p w:rsidR="00DD4172" w:rsidRPr="008245E4" w:rsidRDefault="00DD4172" w:rsidP="00741A5A">
      <w:pPr>
        <w:autoSpaceDE w:val="0"/>
        <w:autoSpaceDN w:val="0"/>
        <w:adjustRightInd w:val="0"/>
        <w:spacing w:line="360" w:lineRule="auto"/>
        <w:rPr>
          <w:rFonts w:ascii="Times New Roman" w:hAnsi="Times New Roman" w:cs="Times New Roman"/>
          <w:b/>
          <w:color w:val="000000"/>
          <w:sz w:val="24"/>
          <w:szCs w:val="24"/>
          <w:u w:val="single"/>
        </w:rPr>
      </w:pPr>
    </w:p>
    <w:p w:rsidR="00941D25" w:rsidRPr="008245E4" w:rsidRDefault="006F77DD" w:rsidP="00EF4091">
      <w:pPr>
        <w:pStyle w:val="a3"/>
        <w:numPr>
          <w:ilvl w:val="1"/>
          <w:numId w:val="23"/>
        </w:numPr>
        <w:autoSpaceDE w:val="0"/>
        <w:autoSpaceDN w:val="0"/>
        <w:adjustRightInd w:val="0"/>
        <w:spacing w:line="360" w:lineRule="auto"/>
        <w:ind w:left="426"/>
        <w:rPr>
          <w:rFonts w:ascii="Times New Roman" w:hAnsi="Times New Roman" w:cs="Times New Roman"/>
          <w:color w:val="2B2B2B"/>
          <w:sz w:val="24"/>
          <w:szCs w:val="24"/>
        </w:rPr>
      </w:pPr>
      <w:r w:rsidRPr="008245E4">
        <w:rPr>
          <w:rFonts w:ascii="Times New Roman" w:hAnsi="Times New Roman"/>
          <w:color w:val="000000"/>
          <w:sz w:val="24"/>
        </w:rPr>
        <w:t>Physical Properties and Performance Indicators</w:t>
      </w:r>
    </w:p>
    <w:p w:rsidR="006F77DD" w:rsidRPr="008245E4" w:rsidRDefault="006F77DD" w:rsidP="006F77DD">
      <w:pPr>
        <w:pStyle w:val="a3"/>
        <w:autoSpaceDE w:val="0"/>
        <w:autoSpaceDN w:val="0"/>
        <w:adjustRightInd w:val="0"/>
        <w:spacing w:line="360" w:lineRule="auto"/>
        <w:ind w:left="426"/>
        <w:rPr>
          <w:rFonts w:ascii="Times New Roman" w:hAnsi="Times New Roman" w:cs="Times New Roman"/>
          <w:color w:val="2B2B2B"/>
          <w:sz w:val="24"/>
          <w:szCs w:val="24"/>
        </w:rPr>
      </w:pPr>
      <w:proofErr w:type="gramStart"/>
      <w:r w:rsidRPr="008245E4">
        <w:rPr>
          <w:rFonts w:ascii="Times New Roman" w:hAnsi="Times New Roman"/>
          <w:color w:val="2B2B2B"/>
          <w:sz w:val="24"/>
        </w:rPr>
        <w:t>Table 3.</w:t>
      </w:r>
      <w:proofErr w:type="gramEnd"/>
      <w:r w:rsidRPr="008245E4">
        <w:rPr>
          <w:rFonts w:ascii="Times New Roman" w:hAnsi="Times New Roman"/>
          <w:color w:val="2B2B2B"/>
          <w:sz w:val="24"/>
        </w:rPr>
        <w:t xml:space="preserve"> Target Values of Physical and Mechanical Properties and Performance Indicators of AZS Products</w:t>
      </w:r>
    </w:p>
    <w:tbl>
      <w:tblPr>
        <w:tblStyle w:val="a8"/>
        <w:tblW w:w="9923" w:type="dxa"/>
        <w:tblInd w:w="250" w:type="dxa"/>
        <w:tblLayout w:type="fixed"/>
        <w:tblLook w:val="04A0" w:firstRow="1" w:lastRow="0" w:firstColumn="1" w:lastColumn="0" w:noHBand="0" w:noVBand="1"/>
      </w:tblPr>
      <w:tblGrid>
        <w:gridCol w:w="4961"/>
        <w:gridCol w:w="567"/>
        <w:gridCol w:w="1276"/>
        <w:gridCol w:w="1039"/>
        <w:gridCol w:w="1040"/>
        <w:gridCol w:w="1040"/>
      </w:tblGrid>
      <w:tr w:rsidR="00EA6DED" w:rsidRPr="008245E4" w:rsidTr="00EA6DED">
        <w:tc>
          <w:tcPr>
            <w:tcW w:w="5528" w:type="dxa"/>
            <w:gridSpan w:val="2"/>
          </w:tcPr>
          <w:p w:rsidR="00360AA3" w:rsidRPr="008245E4" w:rsidRDefault="00360AA3" w:rsidP="008A42EC">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b/>
                <w:color w:val="000000"/>
                <w:sz w:val="24"/>
              </w:rPr>
              <w:t>Item</w:t>
            </w:r>
          </w:p>
        </w:tc>
        <w:tc>
          <w:tcPr>
            <w:tcW w:w="1276" w:type="dxa"/>
            <w:vAlign w:val="center"/>
          </w:tcPr>
          <w:p w:rsidR="00360AA3" w:rsidRPr="008245E4" w:rsidRDefault="00360AA3"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b/>
                <w:color w:val="000000"/>
                <w:sz w:val="24"/>
              </w:rPr>
              <w:t>Unit</w:t>
            </w:r>
          </w:p>
        </w:tc>
        <w:tc>
          <w:tcPr>
            <w:tcW w:w="1039" w:type="dxa"/>
          </w:tcPr>
          <w:p w:rsidR="00360AA3" w:rsidRPr="008245E4" w:rsidRDefault="00360AA3" w:rsidP="00360AA3">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33</w:t>
            </w:r>
          </w:p>
        </w:tc>
        <w:tc>
          <w:tcPr>
            <w:tcW w:w="1040" w:type="dxa"/>
          </w:tcPr>
          <w:p w:rsidR="00360AA3" w:rsidRPr="008245E4" w:rsidRDefault="00360AA3" w:rsidP="00360AA3">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36</w:t>
            </w:r>
          </w:p>
        </w:tc>
        <w:tc>
          <w:tcPr>
            <w:tcW w:w="1040" w:type="dxa"/>
          </w:tcPr>
          <w:p w:rsidR="00360AA3" w:rsidRPr="008245E4" w:rsidRDefault="00360AA3" w:rsidP="00360AA3">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41</w:t>
            </w:r>
          </w:p>
        </w:tc>
      </w:tr>
      <w:tr w:rsidR="00EA6DED" w:rsidRPr="008245E4" w:rsidTr="00EA6DED">
        <w:tc>
          <w:tcPr>
            <w:tcW w:w="4961" w:type="dxa"/>
          </w:tcPr>
          <w:p w:rsidR="004D45DA" w:rsidRPr="008245E4" w:rsidRDefault="00064CBE" w:rsidP="00F5686B">
            <w:pPr>
              <w:autoSpaceDE w:val="0"/>
              <w:autoSpaceDN w:val="0"/>
              <w:adjustRightInd w:val="0"/>
              <w:rPr>
                <w:rFonts w:ascii="Times New Roman" w:hAnsi="Times New Roman" w:cs="Times New Roman"/>
                <w:color w:val="2B2B2B"/>
              </w:rPr>
            </w:pPr>
            <w:r w:rsidRPr="008245E4">
              <w:rPr>
                <w:rFonts w:ascii="Times New Roman" w:hAnsi="Times New Roman"/>
                <w:color w:val="2B2B2B"/>
              </w:rPr>
              <w:t>Corrosion resistance to molten glass in static state (soda-lime glass at 1500 °С х 36 h). Determined by TC11</w:t>
            </w:r>
          </w:p>
        </w:tc>
        <w:tc>
          <w:tcPr>
            <w:tcW w:w="567" w:type="dxa"/>
            <w:vAlign w:val="center"/>
          </w:tcPr>
          <w:p w:rsidR="004D45DA" w:rsidRPr="008245E4" w:rsidRDefault="00D84FB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t>
            </w:r>
          </w:p>
        </w:tc>
        <w:tc>
          <w:tcPr>
            <w:tcW w:w="1276" w:type="dxa"/>
            <w:vAlign w:val="center"/>
          </w:tcPr>
          <w:p w:rsidR="004D45DA" w:rsidRPr="008245E4" w:rsidRDefault="00E66AF5" w:rsidP="00360AA3">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mm/24 h</w:t>
            </w:r>
          </w:p>
        </w:tc>
        <w:tc>
          <w:tcPr>
            <w:tcW w:w="1039" w:type="dxa"/>
            <w:vAlign w:val="center"/>
          </w:tcPr>
          <w:p w:rsidR="004D45DA" w:rsidRPr="008245E4" w:rsidRDefault="00D84FB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1.6</w:t>
            </w:r>
          </w:p>
        </w:tc>
        <w:tc>
          <w:tcPr>
            <w:tcW w:w="1040" w:type="dxa"/>
            <w:vAlign w:val="center"/>
          </w:tcPr>
          <w:p w:rsidR="004D45DA" w:rsidRPr="008245E4" w:rsidRDefault="00D84FB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1.5</w:t>
            </w:r>
          </w:p>
        </w:tc>
        <w:tc>
          <w:tcPr>
            <w:tcW w:w="1040" w:type="dxa"/>
            <w:vAlign w:val="center"/>
          </w:tcPr>
          <w:p w:rsidR="004D45DA" w:rsidRPr="008245E4" w:rsidRDefault="00D84FBD" w:rsidP="00257DC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1.3</w:t>
            </w:r>
          </w:p>
        </w:tc>
      </w:tr>
      <w:tr w:rsidR="00EA6DED" w:rsidRPr="008245E4" w:rsidTr="00EA6DED">
        <w:tc>
          <w:tcPr>
            <w:tcW w:w="4961" w:type="dxa"/>
          </w:tcPr>
          <w:p w:rsidR="00EA6DED" w:rsidRPr="008245E4" w:rsidRDefault="00EA6DED" w:rsidP="00EA6DED">
            <w:pPr>
              <w:autoSpaceDE w:val="0"/>
              <w:autoSpaceDN w:val="0"/>
              <w:adjustRightInd w:val="0"/>
              <w:rPr>
                <w:rFonts w:ascii="Times New Roman" w:hAnsi="Times New Roman" w:cs="Times New Roman"/>
                <w:color w:val="2B2B2B"/>
              </w:rPr>
            </w:pPr>
            <w:r w:rsidRPr="008245E4">
              <w:rPr>
                <w:rFonts w:ascii="Times New Roman" w:hAnsi="Times New Roman"/>
                <w:color w:val="2B2B2B"/>
              </w:rPr>
              <w:t>Mechanical strength in cold state, determined according to EN 993-5</w:t>
            </w:r>
          </w:p>
        </w:tc>
        <w:tc>
          <w:tcPr>
            <w:tcW w:w="567"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w:t>
            </w:r>
          </w:p>
        </w:tc>
        <w:tc>
          <w:tcPr>
            <w:tcW w:w="1276" w:type="dxa"/>
            <w:vAlign w:val="center"/>
          </w:tcPr>
          <w:p w:rsidR="00EA6DED" w:rsidRPr="008245E4" w:rsidRDefault="00EA6DED" w:rsidP="00EA6DED">
            <w:pPr>
              <w:autoSpaceDE w:val="0"/>
              <w:autoSpaceDN w:val="0"/>
              <w:adjustRightInd w:val="0"/>
              <w:spacing w:line="360" w:lineRule="auto"/>
              <w:jc w:val="center"/>
              <w:rPr>
                <w:rFonts w:ascii="Times New Roman" w:hAnsi="Times New Roman" w:cs="Times New Roman"/>
                <w:color w:val="2B2B2B"/>
                <w:sz w:val="24"/>
                <w:szCs w:val="24"/>
              </w:rPr>
            </w:pPr>
            <w:proofErr w:type="spellStart"/>
            <w:r w:rsidRPr="008245E4">
              <w:rPr>
                <w:rFonts w:ascii="Times New Roman" w:hAnsi="Times New Roman"/>
                <w:color w:val="2B2B2B"/>
              </w:rPr>
              <w:t>MPa</w:t>
            </w:r>
            <w:proofErr w:type="spellEnd"/>
          </w:p>
        </w:tc>
        <w:tc>
          <w:tcPr>
            <w:tcW w:w="1039"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200</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200</w:t>
            </w:r>
          </w:p>
        </w:tc>
        <w:tc>
          <w:tcPr>
            <w:tcW w:w="1040" w:type="dxa"/>
            <w:vAlign w:val="center"/>
          </w:tcPr>
          <w:p w:rsidR="00EA6DED" w:rsidRPr="008245E4" w:rsidRDefault="00EA6DED" w:rsidP="00257DC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200</w:t>
            </w:r>
          </w:p>
        </w:tc>
      </w:tr>
      <w:tr w:rsidR="00EA6DED" w:rsidRPr="008245E4" w:rsidTr="00EA6DED">
        <w:tc>
          <w:tcPr>
            <w:tcW w:w="4961" w:type="dxa"/>
            <w:vAlign w:val="center"/>
          </w:tcPr>
          <w:p w:rsidR="00EA6DED" w:rsidRPr="008245E4" w:rsidRDefault="00EA6DED" w:rsidP="00EA6DED">
            <w:pPr>
              <w:autoSpaceDE w:val="0"/>
              <w:autoSpaceDN w:val="0"/>
              <w:adjustRightInd w:val="0"/>
              <w:rPr>
                <w:rFonts w:ascii="Times New Roman" w:hAnsi="Times New Roman" w:cs="Times New Roman"/>
                <w:color w:val="2B2B2B"/>
                <w:sz w:val="24"/>
                <w:szCs w:val="24"/>
              </w:rPr>
            </w:pPr>
            <w:r w:rsidRPr="008245E4">
              <w:rPr>
                <w:rFonts w:ascii="Times New Roman" w:hAnsi="Times New Roman"/>
                <w:color w:val="2B2B2B"/>
              </w:rPr>
              <w:t>Refractoriness under load 2·10</w:t>
            </w:r>
            <w:r w:rsidRPr="008245E4">
              <w:rPr>
                <w:rFonts w:ascii="Times New Roman" w:hAnsi="Times New Roman"/>
                <w:color w:val="2B2B2B"/>
                <w:vertAlign w:val="superscript"/>
              </w:rPr>
              <w:t>5</w:t>
            </w:r>
            <w:r w:rsidRPr="008245E4">
              <w:rPr>
                <w:rFonts w:ascii="Times New Roman" w:hAnsi="Times New Roman"/>
                <w:color w:val="2B2B2B"/>
              </w:rPr>
              <w:t> </w:t>
            </w:r>
            <w:proofErr w:type="spellStart"/>
            <w:r w:rsidRPr="008245E4">
              <w:rPr>
                <w:rFonts w:ascii="Times New Roman" w:hAnsi="Times New Roman"/>
                <w:color w:val="2B2B2B"/>
              </w:rPr>
              <w:t>Pа</w:t>
            </w:r>
            <w:proofErr w:type="spellEnd"/>
            <w:r w:rsidRPr="008245E4">
              <w:rPr>
                <w:rFonts w:ascii="Times New Roman" w:hAnsi="Times New Roman"/>
                <w:color w:val="2B2B2B"/>
              </w:rPr>
              <w:t>. Determined according to ISO 1893</w:t>
            </w:r>
          </w:p>
        </w:tc>
        <w:tc>
          <w:tcPr>
            <w:tcW w:w="567"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w:t>
            </w:r>
          </w:p>
        </w:tc>
        <w:tc>
          <w:tcPr>
            <w:tcW w:w="1276" w:type="dxa"/>
            <w:vAlign w:val="center"/>
          </w:tcPr>
          <w:p w:rsidR="00EA6DED" w:rsidRPr="008245E4" w:rsidRDefault="00EA6DED" w:rsidP="00360AA3">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2B2B2B"/>
              </w:rPr>
              <w:t>°C</w:t>
            </w:r>
          </w:p>
        </w:tc>
        <w:tc>
          <w:tcPr>
            <w:tcW w:w="1039"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1700</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1700</w:t>
            </w:r>
          </w:p>
        </w:tc>
        <w:tc>
          <w:tcPr>
            <w:tcW w:w="1040" w:type="dxa"/>
            <w:vAlign w:val="center"/>
          </w:tcPr>
          <w:p w:rsidR="00EA6DED" w:rsidRPr="008245E4" w:rsidRDefault="00EA6DED" w:rsidP="00257DC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1700</w:t>
            </w:r>
          </w:p>
        </w:tc>
      </w:tr>
      <w:tr w:rsidR="00EA6DED" w:rsidRPr="008245E4" w:rsidTr="00EA6DED">
        <w:tc>
          <w:tcPr>
            <w:tcW w:w="4961" w:type="dxa"/>
          </w:tcPr>
          <w:p w:rsidR="00EA6DED" w:rsidRPr="008245E4" w:rsidRDefault="00EA6DED" w:rsidP="00E22FCE">
            <w:pPr>
              <w:autoSpaceDE w:val="0"/>
              <w:autoSpaceDN w:val="0"/>
              <w:adjustRightInd w:val="0"/>
              <w:rPr>
                <w:rFonts w:ascii="Times New Roman" w:hAnsi="Times New Roman" w:cs="Times New Roman"/>
                <w:color w:val="2B2B2B"/>
              </w:rPr>
            </w:pPr>
            <w:r w:rsidRPr="008245E4">
              <w:rPr>
                <w:rFonts w:ascii="Times New Roman" w:hAnsi="Times New Roman"/>
                <w:color w:val="2B2B2B"/>
              </w:rPr>
              <w:t>Foaming index at contact with glass liquid (soda-lime glass at 1550 °С). Determined by TC11</w:t>
            </w:r>
          </w:p>
        </w:tc>
        <w:tc>
          <w:tcPr>
            <w:tcW w:w="567"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t>
            </w:r>
          </w:p>
        </w:tc>
        <w:tc>
          <w:tcPr>
            <w:tcW w:w="1276"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index</w:t>
            </w:r>
          </w:p>
        </w:tc>
        <w:tc>
          <w:tcPr>
            <w:tcW w:w="1039"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2.0</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1.5</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w:t>
            </w:r>
          </w:p>
        </w:tc>
      </w:tr>
      <w:tr w:rsidR="00EA6DED" w:rsidRPr="008245E4" w:rsidTr="00EA6DED">
        <w:tc>
          <w:tcPr>
            <w:tcW w:w="4961" w:type="dxa"/>
          </w:tcPr>
          <w:p w:rsidR="00EA6DED" w:rsidRPr="008245E4" w:rsidRDefault="00EA6DED" w:rsidP="00D84FBD">
            <w:pPr>
              <w:autoSpaceDE w:val="0"/>
              <w:autoSpaceDN w:val="0"/>
              <w:adjustRightInd w:val="0"/>
              <w:rPr>
                <w:rFonts w:ascii="Times New Roman" w:hAnsi="Times New Roman" w:cs="Times New Roman"/>
                <w:color w:val="2B2B2B"/>
              </w:rPr>
            </w:pPr>
            <w:r w:rsidRPr="008245E4">
              <w:rPr>
                <w:rFonts w:ascii="Times New Roman" w:hAnsi="Times New Roman"/>
                <w:color w:val="2B2B2B"/>
              </w:rPr>
              <w:t xml:space="preserve">Vitreous phase exudation </w:t>
            </w:r>
          </w:p>
          <w:p w:rsidR="00EA6DED" w:rsidRPr="008245E4" w:rsidRDefault="00EA6DED" w:rsidP="00F5686B">
            <w:pPr>
              <w:autoSpaceDE w:val="0"/>
              <w:autoSpaceDN w:val="0"/>
              <w:adjustRightInd w:val="0"/>
              <w:rPr>
                <w:rFonts w:ascii="Times New Roman" w:hAnsi="Times New Roman" w:cs="Times New Roman"/>
                <w:color w:val="2B2B2B"/>
                <w:sz w:val="24"/>
                <w:szCs w:val="24"/>
              </w:rPr>
            </w:pPr>
            <w:r w:rsidRPr="008245E4">
              <w:rPr>
                <w:rFonts w:ascii="Times New Roman" w:hAnsi="Times New Roman"/>
                <w:color w:val="2B2B2B"/>
              </w:rPr>
              <w:t>(1500 °C x 4 h)</w:t>
            </w:r>
          </w:p>
        </w:tc>
        <w:tc>
          <w:tcPr>
            <w:tcW w:w="567"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t>
            </w:r>
          </w:p>
        </w:tc>
        <w:tc>
          <w:tcPr>
            <w:tcW w:w="1276"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w:t>
            </w:r>
          </w:p>
        </w:tc>
        <w:tc>
          <w:tcPr>
            <w:tcW w:w="1039"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3</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2</w:t>
            </w:r>
          </w:p>
        </w:tc>
      </w:tr>
      <w:tr w:rsidR="00EA6DED" w:rsidRPr="008245E4" w:rsidTr="00EA6DED">
        <w:tc>
          <w:tcPr>
            <w:tcW w:w="4961" w:type="dxa"/>
            <w:vAlign w:val="center"/>
          </w:tcPr>
          <w:p w:rsidR="00EA6DED" w:rsidRPr="008245E4" w:rsidRDefault="00EA6DED" w:rsidP="00EA6DED">
            <w:pPr>
              <w:autoSpaceDE w:val="0"/>
              <w:autoSpaceDN w:val="0"/>
              <w:adjustRightInd w:val="0"/>
              <w:rPr>
                <w:rFonts w:ascii="Times New Roman" w:hAnsi="Times New Roman" w:cs="Times New Roman"/>
                <w:color w:val="2B2B2B"/>
                <w:sz w:val="24"/>
                <w:szCs w:val="24"/>
              </w:rPr>
            </w:pPr>
            <w:r w:rsidRPr="008245E4">
              <w:rPr>
                <w:rFonts w:ascii="Times New Roman" w:hAnsi="Times New Roman"/>
                <w:color w:val="2B2B2B"/>
              </w:rPr>
              <w:t xml:space="preserve">Linear expansion (1000 °С) </w:t>
            </w:r>
          </w:p>
        </w:tc>
        <w:tc>
          <w:tcPr>
            <w:tcW w:w="567"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000000"/>
                <w:sz w:val="24"/>
                <w:szCs w:val="24"/>
              </w:rPr>
            </w:pPr>
          </w:p>
        </w:tc>
        <w:tc>
          <w:tcPr>
            <w:tcW w:w="1276"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t>
            </w:r>
          </w:p>
        </w:tc>
        <w:tc>
          <w:tcPr>
            <w:tcW w:w="1039"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by test</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by test</w:t>
            </w:r>
          </w:p>
        </w:tc>
        <w:tc>
          <w:tcPr>
            <w:tcW w:w="1040" w:type="dxa"/>
            <w:vAlign w:val="center"/>
          </w:tcPr>
          <w:p w:rsidR="00EA6DED" w:rsidRPr="008245E4" w:rsidRDefault="00EA6DED" w:rsidP="006D7DA8">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2B2B2B"/>
                <w:sz w:val="24"/>
              </w:rPr>
              <w:t>by test</w:t>
            </w:r>
          </w:p>
        </w:tc>
      </w:tr>
    </w:tbl>
    <w:p w:rsidR="00EF4091" w:rsidRPr="008245E4" w:rsidRDefault="00EF4091" w:rsidP="00741A5A">
      <w:pPr>
        <w:autoSpaceDE w:val="0"/>
        <w:autoSpaceDN w:val="0"/>
        <w:adjustRightInd w:val="0"/>
        <w:spacing w:line="360" w:lineRule="auto"/>
        <w:rPr>
          <w:rFonts w:ascii="Times New Roman" w:hAnsi="Times New Roman" w:cs="Times New Roman"/>
          <w:color w:val="2B2B2B"/>
          <w:sz w:val="24"/>
          <w:szCs w:val="24"/>
        </w:rPr>
      </w:pPr>
    </w:p>
    <w:p w:rsidR="00941D25" w:rsidRPr="008245E4" w:rsidRDefault="007F4D96" w:rsidP="00EF4091">
      <w:pPr>
        <w:pStyle w:val="a3"/>
        <w:numPr>
          <w:ilvl w:val="1"/>
          <w:numId w:val="23"/>
        </w:numPr>
        <w:tabs>
          <w:tab w:val="left" w:pos="567"/>
        </w:tabs>
        <w:autoSpaceDE w:val="0"/>
        <w:autoSpaceDN w:val="0"/>
        <w:adjustRightInd w:val="0"/>
        <w:ind w:left="426"/>
        <w:jc w:val="both"/>
        <w:rPr>
          <w:rFonts w:ascii="Times New Roman" w:hAnsi="Times New Roman" w:cs="Times New Roman"/>
          <w:color w:val="000000"/>
          <w:sz w:val="24"/>
          <w:szCs w:val="24"/>
        </w:rPr>
      </w:pPr>
      <w:r w:rsidRPr="008245E4">
        <w:rPr>
          <w:rFonts w:ascii="Times New Roman" w:hAnsi="Times New Roman"/>
          <w:color w:val="000000"/>
          <w:sz w:val="24"/>
        </w:rPr>
        <w:t>Crystallographic Structure Analysis</w:t>
      </w:r>
    </w:p>
    <w:p w:rsidR="00D84FBD" w:rsidRPr="008245E4" w:rsidRDefault="007F4D96" w:rsidP="00DF0FDF">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Results of crystallographic structure analysis depend on the casting method and sampling points. The table shows typical values for AZS products.</w:t>
      </w:r>
    </w:p>
    <w:p w:rsidR="006F77DD" w:rsidRPr="008245E4" w:rsidRDefault="006F77DD" w:rsidP="00DF0FDF">
      <w:pPr>
        <w:pStyle w:val="a3"/>
        <w:autoSpaceDE w:val="0"/>
        <w:autoSpaceDN w:val="0"/>
        <w:adjustRightInd w:val="0"/>
        <w:ind w:left="0" w:firstLine="567"/>
        <w:jc w:val="both"/>
        <w:rPr>
          <w:rFonts w:ascii="Times New Roman" w:hAnsi="Times New Roman" w:cs="Times New Roman"/>
          <w:color w:val="000000"/>
          <w:sz w:val="24"/>
          <w:szCs w:val="24"/>
        </w:rPr>
      </w:pPr>
      <w:proofErr w:type="gramStart"/>
      <w:r w:rsidRPr="008245E4">
        <w:rPr>
          <w:rFonts w:ascii="Times New Roman" w:hAnsi="Times New Roman"/>
          <w:color w:val="000000"/>
          <w:sz w:val="24"/>
        </w:rPr>
        <w:t>Table 4.</w:t>
      </w:r>
      <w:proofErr w:type="gramEnd"/>
      <w:r w:rsidRPr="008245E4">
        <w:rPr>
          <w:rFonts w:ascii="Times New Roman" w:hAnsi="Times New Roman"/>
          <w:color w:val="000000"/>
          <w:sz w:val="24"/>
        </w:rPr>
        <w:t xml:space="preserve"> Typical Phase Composition of AZS Products</w:t>
      </w:r>
    </w:p>
    <w:tbl>
      <w:tblPr>
        <w:tblStyle w:val="a8"/>
        <w:tblW w:w="0" w:type="auto"/>
        <w:tblInd w:w="250" w:type="dxa"/>
        <w:tblLook w:val="04A0" w:firstRow="1" w:lastRow="0" w:firstColumn="1" w:lastColumn="0" w:noHBand="0" w:noVBand="1"/>
      </w:tblPr>
      <w:tblGrid>
        <w:gridCol w:w="2661"/>
        <w:gridCol w:w="2218"/>
        <w:gridCol w:w="2219"/>
        <w:gridCol w:w="2219"/>
      </w:tblGrid>
      <w:tr w:rsidR="009E38D9" w:rsidRPr="008245E4" w:rsidTr="009E38D9">
        <w:tc>
          <w:tcPr>
            <w:tcW w:w="2661" w:type="dxa"/>
          </w:tcPr>
          <w:p w:rsidR="009E38D9" w:rsidRPr="008245E4" w:rsidRDefault="009E38D9" w:rsidP="00555857">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Phase</w:t>
            </w:r>
          </w:p>
        </w:tc>
        <w:tc>
          <w:tcPr>
            <w:tcW w:w="2218"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33</w:t>
            </w:r>
          </w:p>
        </w:tc>
        <w:tc>
          <w:tcPr>
            <w:tcW w:w="2219"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36</w:t>
            </w:r>
          </w:p>
        </w:tc>
        <w:tc>
          <w:tcPr>
            <w:tcW w:w="2219"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AZS 41</w:t>
            </w:r>
          </w:p>
        </w:tc>
      </w:tr>
      <w:tr w:rsidR="009E38D9" w:rsidRPr="008245E4" w:rsidTr="009E38D9">
        <w:tc>
          <w:tcPr>
            <w:tcW w:w="2661" w:type="dxa"/>
          </w:tcPr>
          <w:p w:rsidR="009E38D9" w:rsidRPr="008245E4" w:rsidRDefault="009E38D9" w:rsidP="00257DC7">
            <w:pPr>
              <w:autoSpaceDE w:val="0"/>
              <w:autoSpaceDN w:val="0"/>
              <w:adjustRightInd w:val="0"/>
              <w:rPr>
                <w:rFonts w:ascii="Times New Roman" w:hAnsi="Times New Roman" w:cs="Times New Roman"/>
                <w:color w:val="000000"/>
                <w:sz w:val="24"/>
                <w:szCs w:val="24"/>
              </w:rPr>
            </w:pPr>
            <w:r w:rsidRPr="008245E4">
              <w:rPr>
                <w:rFonts w:ascii="Times New Roman" w:hAnsi="Times New Roman"/>
                <w:color w:val="000000"/>
                <w:sz w:val="24"/>
              </w:rPr>
              <w:t>Alumina (corundum)</w:t>
            </w:r>
          </w:p>
        </w:tc>
        <w:tc>
          <w:tcPr>
            <w:tcW w:w="2218"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46.5%</w:t>
            </w:r>
          </w:p>
        </w:tc>
        <w:tc>
          <w:tcPr>
            <w:tcW w:w="2219"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43.5%</w:t>
            </w:r>
          </w:p>
        </w:tc>
        <w:tc>
          <w:tcPr>
            <w:tcW w:w="2219"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42%</w:t>
            </w:r>
          </w:p>
        </w:tc>
      </w:tr>
      <w:tr w:rsidR="009E38D9" w:rsidRPr="008245E4" w:rsidTr="009E38D9">
        <w:tc>
          <w:tcPr>
            <w:tcW w:w="2661" w:type="dxa"/>
          </w:tcPr>
          <w:p w:rsidR="009E38D9" w:rsidRPr="008245E4" w:rsidRDefault="009E38D9" w:rsidP="00555857">
            <w:pPr>
              <w:autoSpaceDE w:val="0"/>
              <w:autoSpaceDN w:val="0"/>
              <w:adjustRightInd w:val="0"/>
              <w:spacing w:line="360" w:lineRule="auto"/>
              <w:rPr>
                <w:rFonts w:ascii="Times New Roman" w:hAnsi="Times New Roman" w:cs="Times New Roman"/>
                <w:color w:val="000000"/>
                <w:sz w:val="24"/>
                <w:szCs w:val="24"/>
              </w:rPr>
            </w:pPr>
            <w:r w:rsidRPr="008245E4">
              <w:rPr>
                <w:rFonts w:ascii="Times New Roman" w:hAnsi="Times New Roman"/>
                <w:color w:val="000000"/>
                <w:sz w:val="24"/>
              </w:rPr>
              <w:t>Zirconia</w:t>
            </w:r>
          </w:p>
        </w:tc>
        <w:tc>
          <w:tcPr>
            <w:tcW w:w="2218" w:type="dxa"/>
            <w:vAlign w:val="center"/>
          </w:tcPr>
          <w:p w:rsidR="009E38D9" w:rsidRPr="008245E4" w:rsidRDefault="00620F6C" w:rsidP="00620F6C">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32%</w:t>
            </w:r>
          </w:p>
        </w:tc>
        <w:tc>
          <w:tcPr>
            <w:tcW w:w="2219" w:type="dxa"/>
            <w:vAlign w:val="center"/>
          </w:tcPr>
          <w:p w:rsidR="009E38D9" w:rsidRPr="008245E4" w:rsidRDefault="009E38D9" w:rsidP="00620F6C">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35.5%</w:t>
            </w:r>
          </w:p>
        </w:tc>
        <w:tc>
          <w:tcPr>
            <w:tcW w:w="2219" w:type="dxa"/>
            <w:vAlign w:val="center"/>
          </w:tcPr>
          <w:p w:rsidR="009E38D9" w:rsidRPr="008245E4" w:rsidRDefault="009E38D9" w:rsidP="00620F6C">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40%</w:t>
            </w:r>
          </w:p>
        </w:tc>
      </w:tr>
      <w:tr w:rsidR="009E38D9" w:rsidRPr="008245E4" w:rsidTr="009E38D9">
        <w:tc>
          <w:tcPr>
            <w:tcW w:w="2661" w:type="dxa"/>
          </w:tcPr>
          <w:p w:rsidR="009E38D9" w:rsidRPr="008245E4" w:rsidRDefault="009E38D9" w:rsidP="00D84FBD">
            <w:pPr>
              <w:autoSpaceDE w:val="0"/>
              <w:autoSpaceDN w:val="0"/>
              <w:adjustRightInd w:val="0"/>
              <w:spacing w:line="360" w:lineRule="auto"/>
              <w:rPr>
                <w:rFonts w:ascii="Times New Roman" w:hAnsi="Times New Roman" w:cs="Times New Roman"/>
                <w:color w:val="000000"/>
                <w:sz w:val="24"/>
                <w:szCs w:val="24"/>
              </w:rPr>
            </w:pPr>
            <w:r w:rsidRPr="008245E4">
              <w:rPr>
                <w:rFonts w:ascii="Times New Roman" w:hAnsi="Times New Roman"/>
                <w:color w:val="000000"/>
                <w:sz w:val="24"/>
              </w:rPr>
              <w:t>Vitreous phase</w:t>
            </w:r>
          </w:p>
        </w:tc>
        <w:tc>
          <w:tcPr>
            <w:tcW w:w="2218"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≤21%</w:t>
            </w:r>
          </w:p>
        </w:tc>
        <w:tc>
          <w:tcPr>
            <w:tcW w:w="2219"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≤20%</w:t>
            </w:r>
          </w:p>
        </w:tc>
        <w:tc>
          <w:tcPr>
            <w:tcW w:w="2219" w:type="dxa"/>
            <w:vAlign w:val="center"/>
          </w:tcPr>
          <w:p w:rsidR="009E38D9" w:rsidRPr="008245E4" w:rsidRDefault="009E38D9" w:rsidP="00B90AE4">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≤17%</w:t>
            </w:r>
          </w:p>
        </w:tc>
      </w:tr>
    </w:tbl>
    <w:p w:rsidR="009E38D9" w:rsidRPr="008245E4" w:rsidRDefault="009E38D9" w:rsidP="009E38D9">
      <w:pPr>
        <w:pStyle w:val="a3"/>
        <w:tabs>
          <w:tab w:val="left" w:pos="567"/>
        </w:tabs>
        <w:autoSpaceDE w:val="0"/>
        <w:autoSpaceDN w:val="0"/>
        <w:adjustRightInd w:val="0"/>
        <w:ind w:left="0"/>
        <w:jc w:val="both"/>
        <w:rPr>
          <w:rFonts w:ascii="Times New Roman" w:hAnsi="Times New Roman" w:cs="Times New Roman"/>
          <w:color w:val="000000"/>
          <w:sz w:val="24"/>
          <w:szCs w:val="24"/>
        </w:rPr>
      </w:pPr>
    </w:p>
    <w:p w:rsidR="00AE2E69" w:rsidRPr="008245E4" w:rsidRDefault="00AE2E69" w:rsidP="00EF4091">
      <w:pPr>
        <w:pStyle w:val="a3"/>
        <w:numPr>
          <w:ilvl w:val="0"/>
          <w:numId w:val="15"/>
        </w:num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Quality Control of AZS Fused Cast Refractory Products Acceptance of Quantity and Quality of the Goods</w:t>
      </w:r>
    </w:p>
    <w:p w:rsidR="006774CF" w:rsidRPr="008245E4" w:rsidRDefault="006774CF" w:rsidP="004F7BCD">
      <w:pPr>
        <w:jc w:val="both"/>
        <w:rPr>
          <w:rFonts w:ascii="Times New Roman" w:hAnsi="Times New Roman" w:cs="Times New Roman"/>
          <w:sz w:val="24"/>
          <w:szCs w:val="24"/>
        </w:rPr>
      </w:pPr>
      <w:r w:rsidRPr="008245E4">
        <w:rPr>
          <w:rFonts w:ascii="Times New Roman" w:hAnsi="Times New Roman"/>
          <w:sz w:val="24"/>
        </w:rPr>
        <w:t>Quality control of AZS fused cast refractory products includes control of raw materials, results of intermediate production stages, and finished products.  The control should be performed by the Customer’s representatives during audits, pre-assembly, and based on the test results for samples. The test results for samples should be compared with target values according to sections 3 and 4.3 of the Technical Requirements.</w:t>
      </w:r>
    </w:p>
    <w:p w:rsidR="00967DB6" w:rsidRPr="005F657E" w:rsidRDefault="00967DB6" w:rsidP="004F7BCD">
      <w:pPr>
        <w:jc w:val="both"/>
        <w:rPr>
          <w:rFonts w:ascii="Times New Roman" w:hAnsi="Times New Roman"/>
          <w:sz w:val="24"/>
          <w:lang w:val="en-US"/>
        </w:rPr>
      </w:pPr>
      <w:r w:rsidRPr="008245E4">
        <w:rPr>
          <w:rFonts w:ascii="Times New Roman" w:hAnsi="Times New Roman"/>
          <w:sz w:val="24"/>
        </w:rPr>
        <w:t>To perform an audit (to check the Goods quality and quantity), the Customer’s representative should visit the manufacturing plant.</w:t>
      </w:r>
    </w:p>
    <w:p w:rsidR="001A5641" w:rsidRPr="005F657E" w:rsidRDefault="001A5641" w:rsidP="004F7BCD">
      <w:pPr>
        <w:jc w:val="both"/>
        <w:rPr>
          <w:rFonts w:ascii="Times New Roman" w:hAnsi="Times New Roman"/>
          <w:sz w:val="24"/>
          <w:lang w:val="en-US"/>
        </w:rPr>
      </w:pPr>
    </w:p>
    <w:p w:rsidR="001A5641" w:rsidRPr="005F657E" w:rsidRDefault="001A5641" w:rsidP="004F7BCD">
      <w:pPr>
        <w:jc w:val="both"/>
        <w:rPr>
          <w:rFonts w:ascii="Times New Roman" w:hAnsi="Times New Roman"/>
          <w:sz w:val="24"/>
          <w:lang w:val="en-US"/>
        </w:rPr>
      </w:pPr>
    </w:p>
    <w:p w:rsidR="001A5641" w:rsidRPr="005F657E" w:rsidRDefault="001A5641" w:rsidP="004F7BCD">
      <w:pPr>
        <w:jc w:val="both"/>
        <w:rPr>
          <w:rFonts w:ascii="Times New Roman" w:hAnsi="Times New Roman" w:cs="Times New Roman"/>
          <w:sz w:val="24"/>
          <w:szCs w:val="24"/>
          <w:lang w:val="en-US"/>
        </w:rPr>
      </w:pPr>
    </w:p>
    <w:p w:rsidR="006774CF" w:rsidRPr="008245E4" w:rsidRDefault="005C5AA6" w:rsidP="006774CF">
      <w:pPr>
        <w:rPr>
          <w:rFonts w:ascii="Times New Roman" w:hAnsi="Times New Roman" w:cs="Times New Roman"/>
          <w:sz w:val="24"/>
          <w:szCs w:val="24"/>
          <w:u w:val="single"/>
        </w:rPr>
      </w:pPr>
      <w:r w:rsidRPr="008245E4">
        <w:rPr>
          <w:rFonts w:ascii="Times New Roman" w:hAnsi="Times New Roman"/>
          <w:sz w:val="24"/>
          <w:u w:val="single"/>
        </w:rPr>
        <w:lastRenderedPageBreak/>
        <w:t>Audit No. 1</w:t>
      </w:r>
    </w:p>
    <w:p w:rsidR="006774CF" w:rsidRPr="008245E4" w:rsidRDefault="006774CF" w:rsidP="006774CF">
      <w:pPr>
        <w:rPr>
          <w:rFonts w:ascii="Times New Roman" w:hAnsi="Times New Roman" w:cs="Times New Roman"/>
          <w:sz w:val="24"/>
          <w:szCs w:val="24"/>
        </w:rPr>
      </w:pPr>
      <w:r w:rsidRPr="008245E4">
        <w:rPr>
          <w:rFonts w:ascii="Times New Roman" w:hAnsi="Times New Roman"/>
          <w:sz w:val="24"/>
        </w:rPr>
        <w:t xml:space="preserve">The audit should be performed before the material is poured into </w:t>
      </w:r>
      <w:proofErr w:type="spellStart"/>
      <w:r w:rsidRPr="008245E4">
        <w:rPr>
          <w:rFonts w:ascii="Times New Roman" w:hAnsi="Times New Roman"/>
          <w:sz w:val="24"/>
        </w:rPr>
        <w:t>molds</w:t>
      </w:r>
      <w:proofErr w:type="spellEnd"/>
      <w:r w:rsidRPr="008245E4">
        <w:rPr>
          <w:rFonts w:ascii="Times New Roman" w:hAnsi="Times New Roman"/>
          <w:sz w:val="24"/>
        </w:rPr>
        <w:t xml:space="preserve"> for the Goods manufacturing and during the material pouring. The Vendor should notify the Customer about the date when everything is ready for audit No. 1 not later than 15 calendar days before the date.</w:t>
      </w:r>
    </w:p>
    <w:p w:rsidR="006774CF" w:rsidRPr="008245E4" w:rsidRDefault="00805BFC" w:rsidP="006774CF">
      <w:pPr>
        <w:rPr>
          <w:rFonts w:ascii="Times New Roman" w:hAnsi="Times New Roman" w:cs="Times New Roman"/>
          <w:sz w:val="24"/>
          <w:szCs w:val="24"/>
        </w:rPr>
      </w:pPr>
      <w:r w:rsidRPr="008245E4">
        <w:rPr>
          <w:rFonts w:ascii="Times New Roman" w:hAnsi="Times New Roman"/>
          <w:sz w:val="24"/>
        </w:rPr>
        <w:t>The audit includes:</w:t>
      </w:r>
    </w:p>
    <w:p w:rsidR="007542BD" w:rsidRPr="007542BD" w:rsidRDefault="006774CF" w:rsidP="00995545">
      <w:pPr>
        <w:pStyle w:val="a3"/>
        <w:numPr>
          <w:ilvl w:val="1"/>
          <w:numId w:val="31"/>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Check if quality certificates for the raw materials, which are intended for manufacture of batches of Customer’s products, comply with technical requirements of the Vendor of AZS fused cast refractory products.</w:t>
      </w:r>
      <w:r w:rsidRPr="008245E4">
        <w:rPr>
          <w:rFonts w:ascii="Times New Roman" w:hAnsi="Times New Roman"/>
          <w:color w:val="000000"/>
          <w:sz w:val="24"/>
        </w:rPr>
        <w:t xml:space="preserve"> All raw materials, which are used to manufacture AZS fused cast refractory products, should undergo on-receipt inspection to ensure they comply with technical requirements of the Vendor of AZS fused cast refractory products. The Customer should be provided with original documents containing laboratory results, which should confirm the quality check of the raw materials, as well as with a possibility to take photos an</w:t>
      </w:r>
      <w:r w:rsidR="007542BD">
        <w:rPr>
          <w:rFonts w:ascii="Times New Roman" w:hAnsi="Times New Roman"/>
          <w:color w:val="000000"/>
          <w:sz w:val="24"/>
        </w:rPr>
        <w:t>d photocopies of the documents.</w:t>
      </w:r>
    </w:p>
    <w:p w:rsidR="006774CF" w:rsidRPr="007542BD" w:rsidRDefault="004979F0" w:rsidP="00995545">
      <w:pPr>
        <w:pStyle w:val="a3"/>
        <w:numPr>
          <w:ilvl w:val="1"/>
          <w:numId w:val="31"/>
        </w:numPr>
        <w:spacing w:after="200" w:line="276" w:lineRule="auto"/>
        <w:ind w:left="0" w:firstLine="0"/>
        <w:jc w:val="both"/>
        <w:rPr>
          <w:rFonts w:ascii="Times New Roman" w:hAnsi="Times New Roman" w:cs="Times New Roman"/>
          <w:sz w:val="24"/>
          <w:szCs w:val="24"/>
        </w:rPr>
      </w:pPr>
      <w:r w:rsidRPr="000467BB">
        <w:rPr>
          <w:rFonts w:ascii="Times New Roman" w:hAnsi="Times New Roman"/>
          <w:sz w:val="24"/>
        </w:rPr>
        <w:t>Random</w:t>
      </w:r>
      <w:r w:rsidRPr="007542BD">
        <w:rPr>
          <w:rFonts w:ascii="Times New Roman" w:hAnsi="Times New Roman"/>
          <w:sz w:val="24"/>
        </w:rPr>
        <w:t xml:space="preserve"> check of </w:t>
      </w:r>
      <w:proofErr w:type="spellStart"/>
      <w:r w:rsidRPr="007542BD">
        <w:rPr>
          <w:rFonts w:ascii="Times New Roman" w:hAnsi="Times New Roman"/>
          <w:sz w:val="24"/>
        </w:rPr>
        <w:t>molds</w:t>
      </w:r>
      <w:proofErr w:type="spellEnd"/>
      <w:r w:rsidRPr="007542BD">
        <w:rPr>
          <w:rFonts w:ascii="Times New Roman" w:hAnsi="Times New Roman"/>
          <w:sz w:val="24"/>
        </w:rPr>
        <w:t xml:space="preserve"> and their arrangement in heat-insulated containers. </w:t>
      </w:r>
      <w:r w:rsidRPr="007542BD">
        <w:rPr>
          <w:rFonts w:ascii="Times New Roman" w:hAnsi="Times New Roman"/>
          <w:color w:val="000000"/>
          <w:sz w:val="24"/>
        </w:rPr>
        <w:t xml:space="preserve">During </w:t>
      </w:r>
      <w:proofErr w:type="spellStart"/>
      <w:r w:rsidRPr="007542BD">
        <w:rPr>
          <w:rFonts w:ascii="Times New Roman" w:hAnsi="Times New Roman"/>
          <w:color w:val="000000"/>
          <w:sz w:val="24"/>
        </w:rPr>
        <w:t>molds</w:t>
      </w:r>
      <w:proofErr w:type="spellEnd"/>
      <w:r w:rsidRPr="007542BD">
        <w:rPr>
          <w:rFonts w:ascii="Times New Roman" w:hAnsi="Times New Roman"/>
          <w:color w:val="000000"/>
          <w:sz w:val="24"/>
        </w:rPr>
        <w:t xml:space="preserve"> assembly, the </w:t>
      </w:r>
      <w:proofErr w:type="spellStart"/>
      <w:r w:rsidRPr="007542BD">
        <w:rPr>
          <w:rFonts w:ascii="Times New Roman" w:hAnsi="Times New Roman"/>
          <w:color w:val="000000"/>
          <w:sz w:val="24"/>
        </w:rPr>
        <w:t>molds</w:t>
      </w:r>
      <w:proofErr w:type="spellEnd"/>
      <w:r w:rsidRPr="007542BD">
        <w:rPr>
          <w:rFonts w:ascii="Times New Roman" w:hAnsi="Times New Roman"/>
          <w:color w:val="000000"/>
          <w:sz w:val="24"/>
        </w:rPr>
        <w:t xml:space="preserve"> for </w:t>
      </w:r>
      <w:proofErr w:type="spellStart"/>
      <w:r w:rsidRPr="007542BD">
        <w:rPr>
          <w:rFonts w:ascii="Times New Roman" w:hAnsi="Times New Roman"/>
          <w:color w:val="000000"/>
          <w:sz w:val="24"/>
        </w:rPr>
        <w:t>melter</w:t>
      </w:r>
      <w:proofErr w:type="spellEnd"/>
      <w:r w:rsidRPr="007542BD">
        <w:rPr>
          <w:rFonts w:ascii="Times New Roman" w:hAnsi="Times New Roman"/>
          <w:color w:val="000000"/>
          <w:sz w:val="24"/>
        </w:rPr>
        <w:t xml:space="preserve"> sidewall blocks and throat blocks should be randomly checked for compliance with geometric dimensions.</w:t>
      </w:r>
      <w:r w:rsidRPr="007542BD">
        <w:rPr>
          <w:rFonts w:ascii="Times New Roman" w:hAnsi="Times New Roman"/>
          <w:sz w:val="24"/>
        </w:rPr>
        <w:t xml:space="preserve"> </w:t>
      </w:r>
      <w:r w:rsidRPr="007542BD">
        <w:rPr>
          <w:rFonts w:ascii="Times New Roman" w:hAnsi="Times New Roman"/>
          <w:color w:val="000000"/>
          <w:sz w:val="24"/>
        </w:rPr>
        <w:t xml:space="preserve">All blocks of the furnace should be manufactured using the same technology of block casting </w:t>
      </w:r>
      <w:proofErr w:type="spellStart"/>
      <w:r w:rsidRPr="007542BD">
        <w:rPr>
          <w:rFonts w:ascii="Times New Roman" w:hAnsi="Times New Roman"/>
          <w:color w:val="000000"/>
          <w:sz w:val="24"/>
        </w:rPr>
        <w:t>molds</w:t>
      </w:r>
      <w:proofErr w:type="spellEnd"/>
      <w:r w:rsidRPr="007542BD">
        <w:rPr>
          <w:rFonts w:ascii="Times New Roman" w:hAnsi="Times New Roman"/>
          <w:color w:val="000000"/>
          <w:sz w:val="24"/>
        </w:rPr>
        <w:t xml:space="preserve"> manufacturing. When assembled </w:t>
      </w:r>
      <w:proofErr w:type="spellStart"/>
      <w:r w:rsidRPr="007542BD">
        <w:rPr>
          <w:rFonts w:ascii="Times New Roman" w:hAnsi="Times New Roman"/>
          <w:color w:val="000000"/>
          <w:sz w:val="24"/>
        </w:rPr>
        <w:t>molds</w:t>
      </w:r>
      <w:proofErr w:type="spellEnd"/>
      <w:r w:rsidRPr="007542BD">
        <w:rPr>
          <w:rFonts w:ascii="Times New Roman" w:hAnsi="Times New Roman"/>
          <w:color w:val="000000"/>
          <w:sz w:val="24"/>
        </w:rPr>
        <w:t xml:space="preserve"> are being placed into heat-insulated containers, their arrangement and the quality of thermal insulation filling should be randomly checked.</w:t>
      </w:r>
    </w:p>
    <w:p w:rsidR="006774CF" w:rsidRPr="008245E4" w:rsidRDefault="006774CF" w:rsidP="00995545">
      <w:pPr>
        <w:pStyle w:val="a3"/>
        <w:numPr>
          <w:ilvl w:val="1"/>
          <w:numId w:val="31"/>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Visual inspection of the raw materials used for the Goods manufacturing, check of the batch/cullet ratio, check of the quality of cullet, and specification of the batch and cullet mass for the composition. </w:t>
      </w:r>
      <w:r w:rsidRPr="008245E4">
        <w:rPr>
          <w:rFonts w:ascii="Times New Roman" w:hAnsi="Times New Roman"/>
          <w:color w:val="000000"/>
          <w:sz w:val="24"/>
        </w:rPr>
        <w:t xml:space="preserve">The Customer may take raw samples for a further check. The samples should be taken in attendance of both parties; an act should be compiled, and bags with the selected samples should be sealed. </w:t>
      </w:r>
    </w:p>
    <w:p w:rsidR="006774CF" w:rsidRPr="008245E4" w:rsidRDefault="006774CF" w:rsidP="007542BD">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Check analysis results for the samples, which were taken during pouring. </w:t>
      </w:r>
      <w:r w:rsidRPr="008245E4">
        <w:rPr>
          <w:rFonts w:ascii="Times New Roman" w:hAnsi="Times New Roman"/>
          <w:color w:val="000000"/>
          <w:sz w:val="24"/>
        </w:rPr>
        <w:t>To check the stability of chemical composition of the products during casting, melt samples of each brand of AZS products should be taken from different batches at least 3 times to determine their chemical composition and provide the analysis results.</w:t>
      </w:r>
    </w:p>
    <w:p w:rsidR="00805BFC" w:rsidRPr="008245E4" w:rsidRDefault="00805BFC" w:rsidP="00805BFC">
      <w:pPr>
        <w:jc w:val="both"/>
        <w:rPr>
          <w:rFonts w:ascii="Times New Roman" w:hAnsi="Times New Roman" w:cs="Times New Roman"/>
          <w:sz w:val="24"/>
          <w:szCs w:val="24"/>
          <w:u w:val="single"/>
        </w:rPr>
      </w:pPr>
      <w:r w:rsidRPr="008245E4">
        <w:rPr>
          <w:rFonts w:ascii="Times New Roman" w:hAnsi="Times New Roman"/>
          <w:sz w:val="24"/>
          <w:u w:val="single"/>
        </w:rPr>
        <w:t>Audit No. 2</w:t>
      </w: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 xml:space="preserve">The audit should be performed when the </w:t>
      </w:r>
      <w:proofErr w:type="gramStart"/>
      <w:r w:rsidRPr="008245E4">
        <w:rPr>
          <w:rFonts w:ascii="Times New Roman" w:hAnsi="Times New Roman"/>
          <w:sz w:val="24"/>
        </w:rPr>
        <w:t>staff</w:t>
      </w:r>
      <w:proofErr w:type="gramEnd"/>
      <w:r w:rsidRPr="008245E4">
        <w:rPr>
          <w:rFonts w:ascii="Times New Roman" w:hAnsi="Times New Roman"/>
          <w:sz w:val="24"/>
        </w:rPr>
        <w:t xml:space="preserve"> starts opening the boxes with blocks for </w:t>
      </w:r>
      <w:proofErr w:type="spellStart"/>
      <w:r w:rsidRPr="008245E4">
        <w:rPr>
          <w:rFonts w:ascii="Times New Roman" w:hAnsi="Times New Roman"/>
          <w:sz w:val="24"/>
        </w:rPr>
        <w:t>melter</w:t>
      </w:r>
      <w:proofErr w:type="spellEnd"/>
      <w:r w:rsidRPr="008245E4">
        <w:rPr>
          <w:rFonts w:ascii="Times New Roman" w:hAnsi="Times New Roman"/>
          <w:sz w:val="24"/>
        </w:rPr>
        <w:t>, refractory sill, bottom, and throat. The Vendor should notify the Customer about the date when everything is ready for audit No. 2 not later than 10 days before the date.</w:t>
      </w: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The audit includes:</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Random check of surface condition and the quality of blocks after the </w:t>
      </w:r>
      <w:proofErr w:type="spellStart"/>
      <w:r w:rsidRPr="008245E4">
        <w:rPr>
          <w:rFonts w:ascii="Times New Roman" w:hAnsi="Times New Roman"/>
          <w:sz w:val="24"/>
        </w:rPr>
        <w:t>molds</w:t>
      </w:r>
      <w:proofErr w:type="spellEnd"/>
      <w:r w:rsidRPr="008245E4">
        <w:rPr>
          <w:rFonts w:ascii="Times New Roman" w:hAnsi="Times New Roman"/>
          <w:sz w:val="24"/>
        </w:rPr>
        <w:t xml:space="preserve"> have been cleaned from material. </w:t>
      </w:r>
      <w:r w:rsidRPr="008245E4">
        <w:rPr>
          <w:rFonts w:ascii="Times New Roman" w:hAnsi="Times New Roman"/>
          <w:color w:val="000000"/>
          <w:sz w:val="24"/>
        </w:rPr>
        <w:t xml:space="preserve">Before machining, the surface condition and quality should be randomly checked for </w:t>
      </w:r>
      <w:proofErr w:type="spellStart"/>
      <w:r w:rsidRPr="008245E4">
        <w:rPr>
          <w:rFonts w:ascii="Times New Roman" w:hAnsi="Times New Roman"/>
          <w:color w:val="000000"/>
          <w:sz w:val="24"/>
        </w:rPr>
        <w:t>melter</w:t>
      </w:r>
      <w:proofErr w:type="spellEnd"/>
      <w:r w:rsidRPr="008245E4">
        <w:rPr>
          <w:rFonts w:ascii="Times New Roman" w:hAnsi="Times New Roman"/>
          <w:color w:val="000000"/>
          <w:sz w:val="24"/>
        </w:rPr>
        <w:t xml:space="preserve"> sidewalls and bottom, throat, and walls of furnace superstructure.</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Random check of the blocks topping surface during machining. Photos of the check results should be taken.</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Check of traceability of the blocks cast for the Customer at the pouring/annealing/finishing stages. </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Samples selection: 100х100х100 mm (9 pcs.) and 10х10х130 mm (9 pcs.) (Table 5). Every sample should be marked with permanent paint for identification purposes. The parties should confirm the samples selection, their number, and method of selection in Audit 2 Report. To check chemical composition, bulk density, mechanical strength in cold state, refractoriness under load, foaming index and vitreous phase exudation, and the coefficient of high-temperature thermal expansion of the finished products, 100x100x100 mm samples should be prepared from random blocks. To conduct tests for corrosion resistance to molten glass, the size of the prepared samples should be 10x10x130 mm. </w:t>
      </w:r>
      <w:proofErr w:type="spellStart"/>
      <w:r w:rsidRPr="008245E4">
        <w:rPr>
          <w:rFonts w:ascii="Times New Roman" w:hAnsi="Times New Roman"/>
          <w:sz w:val="24"/>
        </w:rPr>
        <w:t>Melter</w:t>
      </w:r>
      <w:proofErr w:type="spellEnd"/>
      <w:r w:rsidRPr="008245E4">
        <w:rPr>
          <w:rFonts w:ascii="Times New Roman" w:hAnsi="Times New Roman"/>
          <w:sz w:val="24"/>
        </w:rPr>
        <w:t xml:space="preserve"> sidewall block samples should be cut out from one area of the working surface: at the bottom of the </w:t>
      </w:r>
      <w:r w:rsidRPr="008245E4">
        <w:rPr>
          <w:rFonts w:ascii="Times New Roman" w:hAnsi="Times New Roman"/>
          <w:sz w:val="24"/>
        </w:rPr>
        <w:lastRenderedPageBreak/>
        <w:t xml:space="preserve">mould. One set of samples is required for testing at an independent laboratory (the selected independent laboratory should be approved by both parties); the other two sets of samples should be sent to the Customer together with the blocks specified in the Order. </w:t>
      </w:r>
      <w:r w:rsidRPr="008245E4">
        <w:rPr>
          <w:rFonts w:ascii="Times New Roman" w:hAnsi="Times New Roman"/>
          <w:color w:val="000000"/>
          <w:sz w:val="24"/>
        </w:rPr>
        <w:t xml:space="preserve">The samples should be taken in attendance of both parties; an act should be compiled, and bags with the selected samples should be sealed. The samples should be sent to the independent laboratory by express mail from the Vendor’s location. The samples should be handed over to courier in attendance of the Customer’s representative. The Vendor should provide the Customer with information to track the samples delivery on the site of the courier company. </w:t>
      </w:r>
    </w:p>
    <w:p w:rsidR="00805BFC" w:rsidRPr="005F657E" w:rsidRDefault="00805BFC" w:rsidP="00805BFC">
      <w:pPr>
        <w:spacing w:after="200" w:line="276" w:lineRule="auto"/>
        <w:jc w:val="both"/>
        <w:rPr>
          <w:rFonts w:ascii="Times New Roman" w:hAnsi="Times New Roman" w:cs="Times New Roman"/>
          <w:color w:val="000000"/>
          <w:sz w:val="24"/>
          <w:szCs w:val="24"/>
        </w:rPr>
      </w:pPr>
      <w:proofErr w:type="gramStart"/>
      <w:r w:rsidRPr="008245E4">
        <w:rPr>
          <w:rFonts w:ascii="Times New Roman" w:hAnsi="Times New Roman"/>
          <w:sz w:val="24"/>
        </w:rPr>
        <w:t>Table 5.</w:t>
      </w:r>
      <w:proofErr w:type="gramEnd"/>
      <w:r w:rsidRPr="008245E4">
        <w:rPr>
          <w:rFonts w:ascii="Times New Roman" w:hAnsi="Times New Roman"/>
          <w:sz w:val="24"/>
        </w:rPr>
        <w:t xml:space="preserve"> List of Samples of AZS Products</w:t>
      </w:r>
    </w:p>
    <w:tbl>
      <w:tblPr>
        <w:tblStyle w:val="a8"/>
        <w:tblW w:w="0" w:type="auto"/>
        <w:tblLook w:val="04A0" w:firstRow="1" w:lastRow="0" w:firstColumn="1" w:lastColumn="0" w:noHBand="0" w:noVBand="1"/>
      </w:tblPr>
      <w:tblGrid>
        <w:gridCol w:w="570"/>
        <w:gridCol w:w="1455"/>
        <w:gridCol w:w="4570"/>
        <w:gridCol w:w="1557"/>
        <w:gridCol w:w="1544"/>
      </w:tblGrid>
      <w:tr w:rsidR="00805BFC" w:rsidRPr="008245E4" w:rsidTr="00805BFC">
        <w:tc>
          <w:tcPr>
            <w:tcW w:w="445" w:type="dxa"/>
          </w:tcPr>
          <w:p w:rsidR="00805BFC" w:rsidRPr="008245E4" w:rsidRDefault="00805BFC" w:rsidP="00805BFC">
            <w:pPr>
              <w:spacing w:after="200" w:line="276" w:lineRule="auto"/>
              <w:jc w:val="both"/>
              <w:rPr>
                <w:rFonts w:ascii="Times New Roman" w:hAnsi="Times New Roman" w:cs="Times New Roman"/>
                <w:sz w:val="24"/>
                <w:szCs w:val="24"/>
              </w:rPr>
            </w:pPr>
            <w:r w:rsidRPr="008245E4">
              <w:rPr>
                <w:rFonts w:ascii="Times New Roman" w:hAnsi="Times New Roman"/>
                <w:sz w:val="24"/>
              </w:rPr>
              <w:t>No.</w:t>
            </w:r>
          </w:p>
        </w:tc>
        <w:tc>
          <w:tcPr>
            <w:tcW w:w="1455" w:type="dxa"/>
          </w:tcPr>
          <w:p w:rsidR="00805BFC" w:rsidRPr="008245E4" w:rsidRDefault="00805BFC" w:rsidP="00805BFC">
            <w:pPr>
              <w:spacing w:after="200" w:line="276" w:lineRule="auto"/>
              <w:jc w:val="both"/>
              <w:rPr>
                <w:rFonts w:ascii="Times New Roman" w:hAnsi="Times New Roman" w:cs="Times New Roman"/>
                <w:sz w:val="24"/>
                <w:szCs w:val="24"/>
              </w:rPr>
            </w:pPr>
            <w:r w:rsidRPr="008245E4">
              <w:rPr>
                <w:rFonts w:ascii="Times New Roman" w:hAnsi="Times New Roman"/>
                <w:sz w:val="24"/>
              </w:rPr>
              <w:t>AZS brand</w:t>
            </w:r>
          </w:p>
        </w:tc>
        <w:tc>
          <w:tcPr>
            <w:tcW w:w="4570" w:type="dxa"/>
          </w:tcPr>
          <w:p w:rsidR="00805BFC" w:rsidRPr="008245E4" w:rsidRDefault="00805BFC" w:rsidP="00805BFC">
            <w:pPr>
              <w:spacing w:after="200" w:line="276" w:lineRule="auto"/>
              <w:jc w:val="both"/>
              <w:rPr>
                <w:rFonts w:ascii="Times New Roman" w:hAnsi="Times New Roman" w:cs="Times New Roman"/>
                <w:sz w:val="24"/>
                <w:szCs w:val="24"/>
              </w:rPr>
            </w:pPr>
            <w:r w:rsidRPr="008245E4">
              <w:rPr>
                <w:rFonts w:ascii="Times New Roman" w:hAnsi="Times New Roman"/>
                <w:sz w:val="24"/>
              </w:rPr>
              <w:t>Sampling point</w:t>
            </w:r>
          </w:p>
        </w:tc>
        <w:tc>
          <w:tcPr>
            <w:tcW w:w="1557" w:type="dxa"/>
          </w:tcPr>
          <w:p w:rsidR="00805BFC" w:rsidRPr="008245E4" w:rsidRDefault="00805BFC" w:rsidP="00805BFC">
            <w:pPr>
              <w:spacing w:after="200" w:line="276" w:lineRule="auto"/>
              <w:jc w:val="both"/>
              <w:rPr>
                <w:rFonts w:ascii="Times New Roman" w:hAnsi="Times New Roman" w:cs="Times New Roman"/>
                <w:sz w:val="24"/>
                <w:szCs w:val="24"/>
              </w:rPr>
            </w:pPr>
            <w:r w:rsidRPr="008245E4">
              <w:rPr>
                <w:rFonts w:ascii="Times New Roman" w:hAnsi="Times New Roman"/>
                <w:sz w:val="24"/>
              </w:rPr>
              <w:t>Sample dimensions, mm</w:t>
            </w:r>
          </w:p>
        </w:tc>
        <w:tc>
          <w:tcPr>
            <w:tcW w:w="1544" w:type="dxa"/>
          </w:tcPr>
          <w:p w:rsidR="00805BFC" w:rsidRPr="008245E4" w:rsidRDefault="00805BFC" w:rsidP="00805BFC">
            <w:pPr>
              <w:spacing w:after="200" w:line="276" w:lineRule="auto"/>
              <w:jc w:val="both"/>
              <w:rPr>
                <w:rFonts w:ascii="Times New Roman" w:hAnsi="Times New Roman" w:cs="Times New Roman"/>
                <w:sz w:val="24"/>
                <w:szCs w:val="24"/>
              </w:rPr>
            </w:pPr>
            <w:r w:rsidRPr="008245E4">
              <w:rPr>
                <w:rFonts w:ascii="Times New Roman" w:hAnsi="Times New Roman"/>
                <w:sz w:val="24"/>
              </w:rPr>
              <w:t>Number of samples, pcs.</w:t>
            </w:r>
          </w:p>
        </w:tc>
      </w:tr>
      <w:tr w:rsidR="00805BFC" w:rsidRPr="008245E4" w:rsidTr="00805BFC">
        <w:trPr>
          <w:trHeight w:val="298"/>
        </w:trPr>
        <w:tc>
          <w:tcPr>
            <w:tcW w:w="445" w:type="dxa"/>
            <w:vMerge w:val="restart"/>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w:t>
            </w:r>
          </w:p>
        </w:tc>
        <w:tc>
          <w:tcPr>
            <w:tcW w:w="1455" w:type="dxa"/>
            <w:vMerge w:val="restart"/>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AZS-33</w:t>
            </w:r>
          </w:p>
        </w:tc>
        <w:tc>
          <w:tcPr>
            <w:tcW w:w="4570" w:type="dxa"/>
            <w:vMerge w:val="restart"/>
          </w:tcPr>
          <w:p w:rsidR="00805BFC" w:rsidRPr="008245E4" w:rsidRDefault="001B73B8" w:rsidP="00805BFC">
            <w:pPr>
              <w:jc w:val="both"/>
              <w:rPr>
                <w:rFonts w:ascii="Times New Roman" w:hAnsi="Times New Roman" w:cs="Times New Roman"/>
                <w:sz w:val="24"/>
                <w:szCs w:val="24"/>
              </w:rPr>
            </w:pPr>
            <w:r>
              <w:rPr>
                <w:rFonts w:ascii="Times New Roman" w:hAnsi="Times New Roman"/>
                <w:sz w:val="24"/>
              </w:rPr>
              <w:t xml:space="preserve">Bottom paving 600х400х100 </w:t>
            </w:r>
            <w:r w:rsidR="00572F15" w:rsidRPr="008245E4">
              <w:rPr>
                <w:rFonts w:ascii="Times New Roman" w:hAnsi="Times New Roman"/>
                <w:sz w:val="24"/>
              </w:rPr>
              <w:t xml:space="preserve">mm from </w:t>
            </w:r>
            <w:r w:rsidR="00572F15" w:rsidRPr="008245E4">
              <w:rPr>
                <w:rFonts w:ascii="Times New Roman" w:hAnsi="Times New Roman"/>
                <w:color w:val="000000"/>
                <w:sz w:val="24"/>
              </w:rPr>
              <w:t>AZS0317WSP</w:t>
            </w:r>
          </w:p>
        </w:tc>
        <w:tc>
          <w:tcPr>
            <w:tcW w:w="1557" w:type="dxa"/>
            <w:tcBorders>
              <w:bottom w:val="single" w:sz="4" w:space="0" w:color="auto"/>
            </w:tcBorders>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100х100х100</w:t>
            </w:r>
          </w:p>
        </w:tc>
        <w:tc>
          <w:tcPr>
            <w:tcW w:w="1544" w:type="dxa"/>
            <w:tcBorders>
              <w:bottom w:val="single" w:sz="4" w:space="0" w:color="auto"/>
            </w:tcBorders>
          </w:tcPr>
          <w:p w:rsidR="00805BFC" w:rsidRPr="008245E4" w:rsidRDefault="00805BFC" w:rsidP="00805BFC">
            <w:pPr>
              <w:jc w:val="center"/>
              <w:rPr>
                <w:rFonts w:ascii="Times New Roman" w:hAnsi="Times New Roman" w:cs="Times New Roman"/>
                <w:sz w:val="24"/>
                <w:szCs w:val="24"/>
              </w:rPr>
            </w:pPr>
            <w:r w:rsidRPr="008245E4">
              <w:rPr>
                <w:rFonts w:ascii="Times New Roman" w:hAnsi="Times New Roman"/>
                <w:sz w:val="24"/>
              </w:rPr>
              <w:t>3</w:t>
            </w:r>
          </w:p>
        </w:tc>
      </w:tr>
      <w:tr w:rsidR="00805BFC" w:rsidRPr="008245E4" w:rsidTr="00805BFC">
        <w:trPr>
          <w:trHeight w:val="245"/>
        </w:trPr>
        <w:tc>
          <w:tcPr>
            <w:tcW w:w="445" w:type="dxa"/>
            <w:vMerge/>
          </w:tcPr>
          <w:p w:rsidR="00805BFC" w:rsidRPr="008245E4" w:rsidRDefault="00805BFC" w:rsidP="00805BFC">
            <w:pPr>
              <w:jc w:val="both"/>
              <w:rPr>
                <w:rFonts w:ascii="Times New Roman" w:hAnsi="Times New Roman" w:cs="Times New Roman"/>
                <w:sz w:val="24"/>
                <w:szCs w:val="24"/>
              </w:rPr>
            </w:pPr>
          </w:p>
        </w:tc>
        <w:tc>
          <w:tcPr>
            <w:tcW w:w="1455" w:type="dxa"/>
            <w:vMerge/>
          </w:tcPr>
          <w:p w:rsidR="00805BFC" w:rsidRPr="008245E4" w:rsidRDefault="00805BFC" w:rsidP="00805BFC">
            <w:pPr>
              <w:jc w:val="both"/>
              <w:rPr>
                <w:rFonts w:ascii="Times New Roman" w:hAnsi="Times New Roman" w:cs="Times New Roman"/>
                <w:sz w:val="24"/>
                <w:szCs w:val="24"/>
              </w:rPr>
            </w:pPr>
          </w:p>
        </w:tc>
        <w:tc>
          <w:tcPr>
            <w:tcW w:w="4570" w:type="dxa"/>
            <w:vMerge/>
          </w:tcPr>
          <w:p w:rsidR="00805BFC" w:rsidRPr="008245E4" w:rsidRDefault="00805BFC" w:rsidP="00805BFC">
            <w:pPr>
              <w:jc w:val="both"/>
              <w:rPr>
                <w:rFonts w:ascii="Times New Roman" w:hAnsi="Times New Roman" w:cs="Times New Roman"/>
                <w:sz w:val="24"/>
                <w:szCs w:val="24"/>
              </w:rPr>
            </w:pPr>
          </w:p>
        </w:tc>
        <w:tc>
          <w:tcPr>
            <w:tcW w:w="1557" w:type="dxa"/>
            <w:tcBorders>
              <w:top w:val="single" w:sz="4" w:space="0" w:color="auto"/>
            </w:tcBorders>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10х10х130</w:t>
            </w:r>
          </w:p>
        </w:tc>
        <w:tc>
          <w:tcPr>
            <w:tcW w:w="1544" w:type="dxa"/>
            <w:tcBorders>
              <w:top w:val="single" w:sz="4" w:space="0" w:color="auto"/>
            </w:tcBorders>
          </w:tcPr>
          <w:p w:rsidR="00805BFC" w:rsidRPr="008245E4" w:rsidRDefault="00805BFC" w:rsidP="00805BFC">
            <w:pPr>
              <w:jc w:val="center"/>
              <w:rPr>
                <w:rFonts w:ascii="Times New Roman" w:hAnsi="Times New Roman" w:cs="Times New Roman"/>
                <w:sz w:val="24"/>
                <w:szCs w:val="24"/>
              </w:rPr>
            </w:pPr>
            <w:r w:rsidRPr="008245E4">
              <w:rPr>
                <w:rFonts w:ascii="Times New Roman" w:hAnsi="Times New Roman"/>
                <w:sz w:val="24"/>
              </w:rPr>
              <w:t>3</w:t>
            </w:r>
          </w:p>
        </w:tc>
      </w:tr>
      <w:tr w:rsidR="00805BFC" w:rsidRPr="008245E4" w:rsidTr="00805BFC">
        <w:trPr>
          <w:trHeight w:val="262"/>
        </w:trPr>
        <w:tc>
          <w:tcPr>
            <w:tcW w:w="445" w:type="dxa"/>
            <w:vMerge w:val="restart"/>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2</w:t>
            </w:r>
          </w:p>
        </w:tc>
        <w:tc>
          <w:tcPr>
            <w:tcW w:w="1455" w:type="dxa"/>
            <w:vMerge w:val="restart"/>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AZS-36</w:t>
            </w:r>
          </w:p>
        </w:tc>
        <w:tc>
          <w:tcPr>
            <w:tcW w:w="4570" w:type="dxa"/>
            <w:vMerge w:val="restart"/>
          </w:tcPr>
          <w:p w:rsidR="00805BFC" w:rsidRPr="001B73B8" w:rsidRDefault="001B73B8" w:rsidP="004434DF">
            <w:pPr>
              <w:jc w:val="both"/>
              <w:rPr>
                <w:rFonts w:ascii="Times New Roman" w:hAnsi="Times New Roman" w:cs="Times New Roman"/>
                <w:sz w:val="24"/>
                <w:szCs w:val="24"/>
              </w:rPr>
            </w:pPr>
            <w:r>
              <w:rPr>
                <w:rFonts w:ascii="Times New Roman" w:hAnsi="Times New Roman" w:cs="Times New Roman"/>
                <w:sz w:val="24"/>
                <w:szCs w:val="24"/>
              </w:rPr>
              <w:t xml:space="preserve">Bottom part of block </w:t>
            </w:r>
            <w:r w:rsidR="004434DF">
              <w:rPr>
                <w:rFonts w:ascii="Times New Roman" w:hAnsi="Times New Roman" w:cs="Times New Roman"/>
                <w:sz w:val="24"/>
                <w:szCs w:val="24"/>
              </w:rPr>
              <w:t>400х250x1</w:t>
            </w:r>
            <w:r w:rsidR="004434DF" w:rsidRPr="004434DF">
              <w:rPr>
                <w:rFonts w:ascii="Times New Roman" w:hAnsi="Times New Roman" w:cs="Times New Roman"/>
                <w:sz w:val="24"/>
                <w:szCs w:val="24"/>
                <w:lang w:val="en-US"/>
              </w:rPr>
              <w:t>500</w:t>
            </w:r>
            <w:r>
              <w:rPr>
                <w:rFonts w:ascii="Times New Roman" w:hAnsi="Times New Roman" w:cs="Times New Roman"/>
                <w:sz w:val="24"/>
                <w:szCs w:val="24"/>
              </w:rPr>
              <w:t xml:space="preserve"> </w:t>
            </w:r>
            <w:r>
              <w:rPr>
                <w:rFonts w:ascii="Times New Roman" w:hAnsi="Times New Roman" w:cs="Times New Roman"/>
                <w:sz w:val="24"/>
                <w:szCs w:val="24"/>
                <w:lang w:val="en-US"/>
              </w:rPr>
              <w:t>mm</w:t>
            </w:r>
            <w:r w:rsidR="00805BFC" w:rsidRPr="001B73B8">
              <w:rPr>
                <w:rFonts w:ascii="Times New Roman" w:hAnsi="Times New Roman" w:cs="Times New Roman"/>
                <w:sz w:val="24"/>
                <w:szCs w:val="24"/>
              </w:rPr>
              <w:t xml:space="preserve">  from</w:t>
            </w:r>
            <w:r w:rsidR="00805BFC" w:rsidRPr="001B73B8">
              <w:rPr>
                <w:rFonts w:ascii="Times New Roman" w:hAnsi="Times New Roman" w:cs="Times New Roman"/>
                <w:color w:val="000000"/>
                <w:sz w:val="24"/>
                <w:szCs w:val="24"/>
              </w:rPr>
              <w:t xml:space="preserve"> AZS0327ZWS</w:t>
            </w:r>
          </w:p>
        </w:tc>
        <w:tc>
          <w:tcPr>
            <w:tcW w:w="1557" w:type="dxa"/>
            <w:tcBorders>
              <w:top w:val="single" w:sz="4" w:space="0" w:color="auto"/>
              <w:bottom w:val="single" w:sz="4" w:space="0" w:color="auto"/>
            </w:tcBorders>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100х100х100</w:t>
            </w:r>
          </w:p>
        </w:tc>
        <w:tc>
          <w:tcPr>
            <w:tcW w:w="1544" w:type="dxa"/>
            <w:tcBorders>
              <w:top w:val="single" w:sz="4" w:space="0" w:color="auto"/>
              <w:bottom w:val="single" w:sz="4" w:space="0" w:color="auto"/>
            </w:tcBorders>
          </w:tcPr>
          <w:p w:rsidR="00805BFC" w:rsidRPr="008245E4" w:rsidRDefault="00805BFC" w:rsidP="00805BFC">
            <w:pPr>
              <w:jc w:val="center"/>
              <w:rPr>
                <w:rFonts w:ascii="Times New Roman" w:hAnsi="Times New Roman" w:cs="Times New Roman"/>
                <w:sz w:val="24"/>
                <w:szCs w:val="24"/>
              </w:rPr>
            </w:pPr>
            <w:r w:rsidRPr="008245E4">
              <w:rPr>
                <w:rFonts w:ascii="Times New Roman" w:hAnsi="Times New Roman"/>
                <w:sz w:val="24"/>
              </w:rPr>
              <w:t>3</w:t>
            </w:r>
          </w:p>
        </w:tc>
      </w:tr>
      <w:tr w:rsidR="00805BFC" w:rsidRPr="008245E4" w:rsidTr="00805BFC">
        <w:trPr>
          <w:trHeight w:val="209"/>
        </w:trPr>
        <w:tc>
          <w:tcPr>
            <w:tcW w:w="445" w:type="dxa"/>
            <w:vMerge/>
          </w:tcPr>
          <w:p w:rsidR="00805BFC" w:rsidRPr="008245E4" w:rsidRDefault="00805BFC" w:rsidP="00805BFC">
            <w:pPr>
              <w:jc w:val="both"/>
              <w:rPr>
                <w:rFonts w:ascii="Times New Roman" w:hAnsi="Times New Roman" w:cs="Times New Roman"/>
                <w:sz w:val="24"/>
                <w:szCs w:val="24"/>
              </w:rPr>
            </w:pPr>
          </w:p>
        </w:tc>
        <w:tc>
          <w:tcPr>
            <w:tcW w:w="1455" w:type="dxa"/>
            <w:vMerge/>
          </w:tcPr>
          <w:p w:rsidR="00805BFC" w:rsidRPr="008245E4" w:rsidRDefault="00805BFC" w:rsidP="00805BFC">
            <w:pPr>
              <w:jc w:val="both"/>
              <w:rPr>
                <w:rFonts w:ascii="Times New Roman" w:hAnsi="Times New Roman" w:cs="Times New Roman"/>
                <w:sz w:val="24"/>
                <w:szCs w:val="24"/>
              </w:rPr>
            </w:pPr>
          </w:p>
        </w:tc>
        <w:tc>
          <w:tcPr>
            <w:tcW w:w="4570" w:type="dxa"/>
            <w:vMerge/>
          </w:tcPr>
          <w:p w:rsidR="00805BFC" w:rsidRPr="001B73B8" w:rsidRDefault="00805BFC" w:rsidP="00805BFC">
            <w:pPr>
              <w:jc w:val="both"/>
              <w:rPr>
                <w:rFonts w:ascii="Times New Roman" w:hAnsi="Times New Roman" w:cs="Times New Roman"/>
                <w:sz w:val="24"/>
                <w:szCs w:val="24"/>
              </w:rPr>
            </w:pPr>
          </w:p>
        </w:tc>
        <w:tc>
          <w:tcPr>
            <w:tcW w:w="1557" w:type="dxa"/>
            <w:tcBorders>
              <w:top w:val="single" w:sz="4" w:space="0" w:color="auto"/>
            </w:tcBorders>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100х100х100</w:t>
            </w:r>
          </w:p>
        </w:tc>
        <w:tc>
          <w:tcPr>
            <w:tcW w:w="1544" w:type="dxa"/>
            <w:tcBorders>
              <w:top w:val="single" w:sz="4" w:space="0" w:color="auto"/>
            </w:tcBorders>
          </w:tcPr>
          <w:p w:rsidR="00805BFC" w:rsidRPr="008245E4" w:rsidRDefault="00805BFC" w:rsidP="00805BFC">
            <w:pPr>
              <w:jc w:val="center"/>
              <w:rPr>
                <w:rFonts w:ascii="Times New Roman" w:hAnsi="Times New Roman" w:cs="Times New Roman"/>
                <w:sz w:val="24"/>
                <w:szCs w:val="24"/>
              </w:rPr>
            </w:pPr>
            <w:r w:rsidRPr="008245E4">
              <w:rPr>
                <w:rFonts w:ascii="Times New Roman" w:hAnsi="Times New Roman"/>
                <w:sz w:val="24"/>
              </w:rPr>
              <w:t>3</w:t>
            </w:r>
          </w:p>
        </w:tc>
      </w:tr>
      <w:tr w:rsidR="00805BFC" w:rsidRPr="008245E4" w:rsidTr="00805BFC">
        <w:tc>
          <w:tcPr>
            <w:tcW w:w="445" w:type="dxa"/>
            <w:vMerge w:val="restart"/>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3</w:t>
            </w:r>
          </w:p>
        </w:tc>
        <w:tc>
          <w:tcPr>
            <w:tcW w:w="1455" w:type="dxa"/>
            <w:vMerge w:val="restart"/>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AZS-41</w:t>
            </w:r>
          </w:p>
        </w:tc>
        <w:tc>
          <w:tcPr>
            <w:tcW w:w="4570" w:type="dxa"/>
            <w:vMerge w:val="restart"/>
          </w:tcPr>
          <w:p w:rsidR="00805BFC" w:rsidRPr="001B73B8" w:rsidRDefault="00805BFC" w:rsidP="004434DF">
            <w:pPr>
              <w:jc w:val="both"/>
              <w:rPr>
                <w:rFonts w:ascii="Times New Roman" w:hAnsi="Times New Roman" w:cs="Times New Roman"/>
                <w:sz w:val="24"/>
                <w:szCs w:val="24"/>
              </w:rPr>
            </w:pPr>
            <w:r w:rsidRPr="001B73B8">
              <w:rPr>
                <w:rFonts w:ascii="Times New Roman" w:hAnsi="Times New Roman" w:cs="Times New Roman"/>
                <w:sz w:val="24"/>
                <w:szCs w:val="24"/>
              </w:rPr>
              <w:t xml:space="preserve">Bottom part of block </w:t>
            </w:r>
            <w:r w:rsidR="004434DF">
              <w:rPr>
                <w:rFonts w:ascii="Times New Roman" w:hAnsi="Times New Roman" w:cs="Times New Roman"/>
                <w:sz w:val="24"/>
                <w:szCs w:val="24"/>
              </w:rPr>
              <w:t>400x2</w:t>
            </w:r>
            <w:r w:rsidR="004434DF" w:rsidRPr="004434DF">
              <w:rPr>
                <w:rFonts w:ascii="Times New Roman" w:hAnsi="Times New Roman" w:cs="Times New Roman"/>
                <w:sz w:val="24"/>
                <w:szCs w:val="24"/>
                <w:lang w:val="en-US"/>
              </w:rPr>
              <w:t>5</w:t>
            </w:r>
            <w:r w:rsidR="004434DF">
              <w:rPr>
                <w:rFonts w:ascii="Times New Roman" w:hAnsi="Times New Roman" w:cs="Times New Roman"/>
                <w:sz w:val="24"/>
                <w:szCs w:val="24"/>
              </w:rPr>
              <w:t>0x</w:t>
            </w:r>
            <w:r w:rsidR="004434DF" w:rsidRPr="004434DF">
              <w:rPr>
                <w:rFonts w:ascii="Times New Roman" w:hAnsi="Times New Roman" w:cs="Times New Roman"/>
                <w:sz w:val="24"/>
                <w:szCs w:val="24"/>
                <w:lang w:val="en-US"/>
              </w:rPr>
              <w:t>1150</w:t>
            </w:r>
            <w:r w:rsidR="001B73B8">
              <w:rPr>
                <w:rFonts w:ascii="Times New Roman" w:hAnsi="Times New Roman" w:cs="Times New Roman"/>
                <w:sz w:val="24"/>
                <w:szCs w:val="24"/>
              </w:rPr>
              <w:t xml:space="preserve"> mm</w:t>
            </w:r>
            <w:r w:rsidRPr="001B73B8">
              <w:rPr>
                <w:rFonts w:ascii="Times New Roman" w:hAnsi="Times New Roman" w:cs="Times New Roman"/>
                <w:sz w:val="24"/>
                <w:szCs w:val="24"/>
              </w:rPr>
              <w:t xml:space="preserve"> from </w:t>
            </w:r>
            <w:r w:rsidRPr="001B73B8">
              <w:rPr>
                <w:rFonts w:ascii="Times New Roman" w:hAnsi="Times New Roman" w:cs="Times New Roman"/>
                <w:color w:val="000000"/>
                <w:sz w:val="24"/>
                <w:szCs w:val="24"/>
              </w:rPr>
              <w:t>AZS0337WS</w:t>
            </w:r>
          </w:p>
        </w:tc>
        <w:tc>
          <w:tcPr>
            <w:tcW w:w="1557" w:type="dxa"/>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10х10х130</w:t>
            </w:r>
          </w:p>
        </w:tc>
        <w:tc>
          <w:tcPr>
            <w:tcW w:w="1544" w:type="dxa"/>
          </w:tcPr>
          <w:p w:rsidR="00805BFC" w:rsidRPr="008245E4" w:rsidRDefault="00805BFC" w:rsidP="00805BFC">
            <w:pPr>
              <w:jc w:val="center"/>
              <w:rPr>
                <w:rFonts w:ascii="Times New Roman" w:hAnsi="Times New Roman" w:cs="Times New Roman"/>
                <w:sz w:val="24"/>
                <w:szCs w:val="24"/>
              </w:rPr>
            </w:pPr>
            <w:r w:rsidRPr="008245E4">
              <w:rPr>
                <w:rFonts w:ascii="Times New Roman" w:hAnsi="Times New Roman"/>
                <w:sz w:val="24"/>
              </w:rPr>
              <w:t>3</w:t>
            </w:r>
          </w:p>
        </w:tc>
      </w:tr>
      <w:tr w:rsidR="00805BFC" w:rsidRPr="008245E4" w:rsidTr="00805BFC">
        <w:tc>
          <w:tcPr>
            <w:tcW w:w="445" w:type="dxa"/>
            <w:vMerge/>
          </w:tcPr>
          <w:p w:rsidR="00805BFC" w:rsidRPr="008245E4" w:rsidRDefault="00805BFC" w:rsidP="00805BFC">
            <w:pPr>
              <w:jc w:val="both"/>
              <w:rPr>
                <w:rFonts w:ascii="Times New Roman" w:hAnsi="Times New Roman" w:cs="Times New Roman"/>
                <w:sz w:val="24"/>
                <w:szCs w:val="24"/>
              </w:rPr>
            </w:pPr>
          </w:p>
        </w:tc>
        <w:tc>
          <w:tcPr>
            <w:tcW w:w="1455" w:type="dxa"/>
            <w:vMerge/>
          </w:tcPr>
          <w:p w:rsidR="00805BFC" w:rsidRPr="008245E4" w:rsidRDefault="00805BFC" w:rsidP="00805BFC">
            <w:pPr>
              <w:jc w:val="both"/>
              <w:rPr>
                <w:rFonts w:ascii="Times New Roman" w:hAnsi="Times New Roman" w:cs="Times New Roman"/>
                <w:sz w:val="24"/>
                <w:szCs w:val="24"/>
              </w:rPr>
            </w:pPr>
          </w:p>
        </w:tc>
        <w:tc>
          <w:tcPr>
            <w:tcW w:w="4570" w:type="dxa"/>
            <w:vMerge/>
          </w:tcPr>
          <w:p w:rsidR="00805BFC" w:rsidRPr="008245E4" w:rsidRDefault="00805BFC" w:rsidP="00805BFC">
            <w:pPr>
              <w:jc w:val="both"/>
              <w:rPr>
                <w:rFonts w:ascii="Times New Roman" w:hAnsi="Times New Roman" w:cs="Times New Roman"/>
                <w:sz w:val="24"/>
                <w:szCs w:val="24"/>
              </w:rPr>
            </w:pPr>
          </w:p>
        </w:tc>
        <w:tc>
          <w:tcPr>
            <w:tcW w:w="1557" w:type="dxa"/>
          </w:tcPr>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10х10х130</w:t>
            </w:r>
          </w:p>
        </w:tc>
        <w:tc>
          <w:tcPr>
            <w:tcW w:w="1544" w:type="dxa"/>
          </w:tcPr>
          <w:p w:rsidR="00805BFC" w:rsidRPr="008245E4" w:rsidRDefault="00805BFC" w:rsidP="00805BFC">
            <w:pPr>
              <w:jc w:val="center"/>
              <w:rPr>
                <w:rFonts w:ascii="Times New Roman" w:hAnsi="Times New Roman" w:cs="Times New Roman"/>
                <w:sz w:val="24"/>
                <w:szCs w:val="24"/>
              </w:rPr>
            </w:pPr>
            <w:r w:rsidRPr="008245E4">
              <w:rPr>
                <w:rFonts w:ascii="Times New Roman" w:hAnsi="Times New Roman"/>
                <w:sz w:val="24"/>
              </w:rPr>
              <w:t>3</w:t>
            </w:r>
          </w:p>
        </w:tc>
      </w:tr>
    </w:tbl>
    <w:p w:rsidR="005F657E" w:rsidRDefault="005F657E" w:rsidP="00E85011">
      <w:pPr>
        <w:pStyle w:val="a3"/>
        <w:spacing w:after="200" w:line="276" w:lineRule="auto"/>
        <w:ind w:left="0"/>
        <w:jc w:val="both"/>
        <w:rPr>
          <w:rFonts w:ascii="Times New Roman" w:hAnsi="Times New Roman"/>
          <w:color w:val="000000"/>
          <w:sz w:val="24"/>
          <w:lang w:val="ru-RU"/>
        </w:rPr>
      </w:pPr>
    </w:p>
    <w:p w:rsidR="00805BFC" w:rsidRPr="008245E4" w:rsidRDefault="008245E4" w:rsidP="00E85011">
      <w:pPr>
        <w:pStyle w:val="a3"/>
        <w:spacing w:after="200" w:line="276" w:lineRule="auto"/>
        <w:ind w:left="0"/>
        <w:jc w:val="both"/>
        <w:rPr>
          <w:rFonts w:ascii="Times New Roman" w:hAnsi="Times New Roman" w:cs="Times New Roman"/>
          <w:color w:val="000000"/>
          <w:sz w:val="24"/>
          <w:szCs w:val="24"/>
        </w:rPr>
      </w:pPr>
      <w:r w:rsidRPr="008245E4">
        <w:rPr>
          <w:rFonts w:ascii="Times New Roman" w:hAnsi="Times New Roman"/>
          <w:color w:val="000000"/>
          <w:sz w:val="24"/>
        </w:rPr>
        <w:t>The Customer</w:t>
      </w:r>
      <w:r>
        <w:rPr>
          <w:rFonts w:ascii="Times New Roman" w:hAnsi="Times New Roman"/>
          <w:color w:val="000000"/>
          <w:sz w:val="24"/>
        </w:rPr>
        <w:t>’s</w:t>
      </w:r>
      <w:r w:rsidRPr="008245E4">
        <w:rPr>
          <w:rFonts w:ascii="Times New Roman" w:hAnsi="Times New Roman"/>
          <w:color w:val="000000"/>
          <w:sz w:val="24"/>
        </w:rPr>
        <w:t xml:space="preserve"> representative should select the following samples: 600x400x100 mm paving from </w:t>
      </w:r>
      <w:r w:rsidR="001B73B8" w:rsidRPr="00E85011">
        <w:rPr>
          <w:rFonts w:ascii="Times New Roman" w:hAnsi="Times New Roman" w:cs="Times New Roman"/>
          <w:color w:val="000000"/>
          <w:sz w:val="24"/>
          <w:szCs w:val="24"/>
        </w:rPr>
        <w:t>AZS</w:t>
      </w:r>
      <w:r w:rsidR="001B73B8" w:rsidRPr="00A47A25">
        <w:rPr>
          <w:rFonts w:ascii="Times New Roman" w:hAnsi="Times New Roman" w:cs="Times New Roman"/>
          <w:color w:val="000000"/>
          <w:sz w:val="24"/>
          <w:szCs w:val="24"/>
        </w:rPr>
        <w:t>33</w:t>
      </w:r>
      <w:r w:rsidR="001B73B8" w:rsidRPr="00E85011">
        <w:rPr>
          <w:rFonts w:ascii="Times New Roman" w:hAnsi="Times New Roman" w:cs="Times New Roman"/>
          <w:color w:val="000000"/>
          <w:sz w:val="24"/>
          <w:szCs w:val="24"/>
        </w:rPr>
        <w:t>WSP</w:t>
      </w:r>
      <w:r w:rsidR="004434DF">
        <w:rPr>
          <w:rFonts w:ascii="Times New Roman" w:hAnsi="Times New Roman"/>
          <w:color w:val="000000"/>
          <w:sz w:val="24"/>
        </w:rPr>
        <w:t>, 400x250x1</w:t>
      </w:r>
      <w:r w:rsidR="004434DF" w:rsidRPr="004434DF">
        <w:rPr>
          <w:rFonts w:ascii="Times New Roman" w:hAnsi="Times New Roman"/>
          <w:color w:val="000000"/>
          <w:sz w:val="24"/>
          <w:lang w:val="en-US"/>
        </w:rPr>
        <w:t>500</w:t>
      </w:r>
      <w:r w:rsidRPr="008245E4">
        <w:rPr>
          <w:rFonts w:ascii="Times New Roman" w:hAnsi="Times New Roman"/>
          <w:color w:val="000000"/>
          <w:sz w:val="24"/>
        </w:rPr>
        <w:t xml:space="preserve"> b</w:t>
      </w:r>
      <w:r w:rsidR="004434DF">
        <w:rPr>
          <w:rFonts w:ascii="Times New Roman" w:hAnsi="Times New Roman"/>
          <w:color w:val="000000"/>
          <w:sz w:val="24"/>
        </w:rPr>
        <w:t xml:space="preserve">lock from </w:t>
      </w:r>
      <w:r w:rsidR="004434DF" w:rsidRPr="00AF5CB3">
        <w:rPr>
          <w:rFonts w:ascii="Times New Roman" w:hAnsi="Times New Roman" w:cs="Times New Roman"/>
          <w:color w:val="000000"/>
          <w:sz w:val="24"/>
          <w:szCs w:val="24"/>
        </w:rPr>
        <w:t>AZS36ZWS</w:t>
      </w:r>
      <w:r w:rsidR="004434DF">
        <w:rPr>
          <w:rFonts w:ascii="Times New Roman" w:hAnsi="Times New Roman"/>
          <w:color w:val="000000"/>
          <w:sz w:val="24"/>
        </w:rPr>
        <w:t>, and 400x2</w:t>
      </w:r>
      <w:r w:rsidR="004434DF" w:rsidRPr="004434DF">
        <w:rPr>
          <w:rFonts w:ascii="Times New Roman" w:hAnsi="Times New Roman"/>
          <w:color w:val="000000"/>
          <w:sz w:val="24"/>
          <w:lang w:val="en-US"/>
        </w:rPr>
        <w:t>5</w:t>
      </w:r>
      <w:r w:rsidR="004434DF">
        <w:rPr>
          <w:rFonts w:ascii="Times New Roman" w:hAnsi="Times New Roman"/>
          <w:color w:val="000000"/>
          <w:sz w:val="24"/>
        </w:rPr>
        <w:t>0x</w:t>
      </w:r>
      <w:r w:rsidR="004434DF" w:rsidRPr="004434DF">
        <w:rPr>
          <w:rFonts w:ascii="Times New Roman" w:hAnsi="Times New Roman"/>
          <w:color w:val="000000"/>
          <w:sz w:val="24"/>
          <w:lang w:val="en-US"/>
        </w:rPr>
        <w:t>1150</w:t>
      </w:r>
      <w:r w:rsidR="001B73B8">
        <w:rPr>
          <w:rFonts w:ascii="Times New Roman" w:hAnsi="Times New Roman"/>
          <w:color w:val="000000"/>
          <w:sz w:val="24"/>
          <w:lang w:val="en-US"/>
        </w:rPr>
        <w:t>mm</w:t>
      </w:r>
      <w:r w:rsidRPr="008245E4">
        <w:rPr>
          <w:rFonts w:ascii="Times New Roman" w:hAnsi="Times New Roman"/>
          <w:color w:val="000000"/>
          <w:sz w:val="24"/>
        </w:rPr>
        <w:t xml:space="preserve"> block from </w:t>
      </w:r>
      <w:r w:rsidR="004434DF" w:rsidRPr="00AF5CB3">
        <w:rPr>
          <w:rFonts w:ascii="Times New Roman" w:hAnsi="Times New Roman" w:cs="Times New Roman"/>
          <w:color w:val="000000"/>
          <w:sz w:val="24"/>
          <w:szCs w:val="24"/>
        </w:rPr>
        <w:t>AZS41WS</w:t>
      </w:r>
      <w:r w:rsidRPr="008245E4">
        <w:rPr>
          <w:rFonts w:ascii="Times New Roman" w:hAnsi="Times New Roman"/>
          <w:color w:val="000000"/>
          <w:sz w:val="24"/>
        </w:rPr>
        <w:t>.</w:t>
      </w:r>
      <w:r>
        <w:rPr>
          <w:rFonts w:ascii="Times New Roman" w:hAnsi="Times New Roman"/>
          <w:color w:val="000000"/>
          <w:sz w:val="24"/>
        </w:rPr>
        <w:t xml:space="preserve"> </w:t>
      </w:r>
      <w:r w:rsidR="00572F15" w:rsidRPr="008245E4">
        <w:rPr>
          <w:rFonts w:ascii="Times New Roman" w:hAnsi="Times New Roman"/>
          <w:color w:val="000000"/>
          <w:sz w:val="24"/>
        </w:rPr>
        <w:t>The blocks for the samples should be selected after annealing and before machining.</w:t>
      </w:r>
      <w:r w:rsidR="00525130">
        <w:rPr>
          <w:rFonts w:ascii="Times New Roman" w:hAnsi="Times New Roman"/>
          <w:color w:val="000000"/>
          <w:sz w:val="24"/>
        </w:rPr>
        <w:t xml:space="preserve"> </w:t>
      </w:r>
      <w:r w:rsidR="00525130" w:rsidRPr="00525130">
        <w:rPr>
          <w:rFonts w:ascii="Times New Roman" w:hAnsi="Times New Roman"/>
          <w:color w:val="000000"/>
          <w:sz w:val="24"/>
        </w:rPr>
        <w:t xml:space="preserve">The </w:t>
      </w:r>
      <w:proofErr w:type="gramStart"/>
      <w:r w:rsidR="004434DF">
        <w:rPr>
          <w:rFonts w:ascii="Times New Roman" w:hAnsi="Times New Roman"/>
          <w:sz w:val="24"/>
          <w:lang w:val="en-US"/>
        </w:rPr>
        <w:t>v</w:t>
      </w:r>
      <w:proofErr w:type="spellStart"/>
      <w:r w:rsidR="004434DF">
        <w:rPr>
          <w:rFonts w:ascii="Times New Roman" w:hAnsi="Times New Roman"/>
          <w:sz w:val="24"/>
        </w:rPr>
        <w:t>endor</w:t>
      </w:r>
      <w:proofErr w:type="spellEnd"/>
      <w:r w:rsidR="004434DF" w:rsidRPr="004434DF">
        <w:rPr>
          <w:rFonts w:ascii="Times New Roman" w:hAnsi="Times New Roman"/>
          <w:sz w:val="24"/>
          <w:lang w:val="en-US"/>
        </w:rPr>
        <w:t xml:space="preserve"> </w:t>
      </w:r>
      <w:r w:rsidR="00525130" w:rsidRPr="00525130">
        <w:rPr>
          <w:rFonts w:ascii="Times New Roman" w:hAnsi="Times New Roman"/>
          <w:color w:val="000000"/>
          <w:sz w:val="24"/>
        </w:rPr>
        <w:t xml:space="preserve"> must</w:t>
      </w:r>
      <w:proofErr w:type="gramEnd"/>
      <w:r w:rsidR="00525130" w:rsidRPr="00525130">
        <w:rPr>
          <w:rFonts w:ascii="Times New Roman" w:hAnsi="Times New Roman"/>
          <w:color w:val="000000"/>
          <w:sz w:val="24"/>
        </w:rPr>
        <w:t xml:space="preserve"> produce additional blocks to ensure the sampling procedure described above.</w:t>
      </w:r>
    </w:p>
    <w:p w:rsidR="00805BFC" w:rsidRPr="008245E4" w:rsidRDefault="00805BFC" w:rsidP="00805BFC">
      <w:pPr>
        <w:rPr>
          <w:rFonts w:ascii="Times New Roman" w:hAnsi="Times New Roman" w:cs="Times New Roman"/>
          <w:sz w:val="24"/>
          <w:szCs w:val="24"/>
          <w:u w:val="single"/>
        </w:rPr>
      </w:pPr>
      <w:r w:rsidRPr="008245E4">
        <w:rPr>
          <w:rFonts w:ascii="Times New Roman" w:hAnsi="Times New Roman"/>
          <w:sz w:val="24"/>
          <w:u w:val="single"/>
        </w:rPr>
        <w:t>Audit No. 3</w:t>
      </w: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The audit should be carried out after the Vendor pre-assembles the furnace parts from blocks on a bench. The Vendor should notify the Customer about the date when everything is ready for audit No. 3 not later than 10 days before the date.</w:t>
      </w:r>
    </w:p>
    <w:p w:rsidR="00805BFC" w:rsidRPr="008245E4" w:rsidRDefault="00805BFC" w:rsidP="00805BFC">
      <w:pPr>
        <w:rPr>
          <w:rFonts w:ascii="Times New Roman" w:hAnsi="Times New Roman" w:cs="Times New Roman"/>
          <w:sz w:val="24"/>
          <w:szCs w:val="24"/>
        </w:rPr>
      </w:pPr>
      <w:r w:rsidRPr="008245E4">
        <w:rPr>
          <w:rFonts w:ascii="Times New Roman" w:hAnsi="Times New Roman"/>
          <w:sz w:val="24"/>
        </w:rPr>
        <w:t>The audit includes:</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Complete inspection of weight and casting surface of all blocks of </w:t>
      </w:r>
      <w:proofErr w:type="spellStart"/>
      <w:r w:rsidRPr="008245E4">
        <w:rPr>
          <w:rFonts w:ascii="Times New Roman" w:hAnsi="Times New Roman"/>
          <w:sz w:val="24"/>
        </w:rPr>
        <w:t>melter</w:t>
      </w:r>
      <w:proofErr w:type="spellEnd"/>
      <w:r w:rsidRPr="008245E4">
        <w:rPr>
          <w:rFonts w:ascii="Times New Roman" w:hAnsi="Times New Roman"/>
          <w:sz w:val="24"/>
        </w:rPr>
        <w:t xml:space="preserve"> sidewalls, doghouse arch, throat, refractory sill, and thermocouple blocks. Photos of the check results should be taken. The bulk density of the product material should not be less than the target values (Table 3.2 of the Appendix). </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Blocks random check with “Ground Penetrating Control” to check eventual porosity in glass contact blocks.</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 xml:space="preserve">Check of the pre-assembly. </w:t>
      </w:r>
      <w:r w:rsidRPr="008245E4">
        <w:rPr>
          <w:rFonts w:ascii="Times New Roman" w:hAnsi="Times New Roman"/>
          <w:color w:val="000000"/>
          <w:sz w:val="24"/>
        </w:rPr>
        <w:t>The quality standards specified in section 5 of the Technical Requirements for visual inspection and check of the pre-assembly should be applied.</w:t>
      </w:r>
    </w:p>
    <w:p w:rsidR="00805BFC" w:rsidRPr="008245E4" w:rsidRDefault="00805BFC" w:rsidP="00805BFC">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Check if the packaging complies with the corresponding requirements.</w:t>
      </w:r>
    </w:p>
    <w:p w:rsidR="00BE7301" w:rsidRPr="008245E4" w:rsidRDefault="00FB04D6" w:rsidP="00BE7301">
      <w:pPr>
        <w:pStyle w:val="a3"/>
        <w:numPr>
          <w:ilvl w:val="1"/>
          <w:numId w:val="32"/>
        </w:numPr>
        <w:spacing w:after="200" w:line="276" w:lineRule="auto"/>
        <w:ind w:left="0" w:firstLine="0"/>
        <w:jc w:val="both"/>
        <w:rPr>
          <w:rFonts w:ascii="Times New Roman" w:hAnsi="Times New Roman" w:cs="Times New Roman"/>
          <w:sz w:val="24"/>
          <w:szCs w:val="24"/>
        </w:rPr>
      </w:pPr>
      <w:r w:rsidRPr="008245E4">
        <w:rPr>
          <w:rFonts w:ascii="Times New Roman" w:hAnsi="Times New Roman"/>
          <w:sz w:val="24"/>
        </w:rPr>
        <w:t>Check that the test results of the samples taken during audit No. 2 correspond to the target values for the chemical and physical properties of AZS fused cast products according to section 3 of the Appendix.</w:t>
      </w:r>
    </w:p>
    <w:p w:rsidR="00805BFC" w:rsidRDefault="00805BFC" w:rsidP="00805BFC">
      <w:pPr>
        <w:jc w:val="both"/>
        <w:rPr>
          <w:rFonts w:ascii="Times New Roman" w:hAnsi="Times New Roman" w:cs="Times New Roman"/>
          <w:sz w:val="24"/>
          <w:szCs w:val="24"/>
        </w:rPr>
      </w:pPr>
    </w:p>
    <w:p w:rsidR="004434DF" w:rsidRDefault="004434DF" w:rsidP="00805BFC">
      <w:pPr>
        <w:jc w:val="both"/>
        <w:rPr>
          <w:rFonts w:ascii="Times New Roman" w:hAnsi="Times New Roman" w:cs="Times New Roman"/>
          <w:sz w:val="24"/>
          <w:szCs w:val="24"/>
        </w:rPr>
      </w:pPr>
    </w:p>
    <w:p w:rsidR="004434DF" w:rsidRDefault="004434DF" w:rsidP="00805BFC">
      <w:pPr>
        <w:jc w:val="both"/>
        <w:rPr>
          <w:rFonts w:ascii="Times New Roman" w:hAnsi="Times New Roman" w:cs="Times New Roman"/>
          <w:sz w:val="24"/>
          <w:szCs w:val="24"/>
        </w:rPr>
      </w:pPr>
    </w:p>
    <w:p w:rsidR="004434DF" w:rsidRPr="008245E4" w:rsidRDefault="004434DF" w:rsidP="00805BFC">
      <w:pPr>
        <w:jc w:val="both"/>
        <w:rPr>
          <w:rFonts w:ascii="Times New Roman" w:hAnsi="Times New Roman" w:cs="Times New Roman"/>
          <w:sz w:val="24"/>
          <w:szCs w:val="24"/>
        </w:rPr>
      </w:pPr>
    </w:p>
    <w:p w:rsidR="00805BFC" w:rsidRPr="008245E4" w:rsidRDefault="00805BFC" w:rsidP="00805BFC">
      <w:pPr>
        <w:jc w:val="both"/>
        <w:rPr>
          <w:rFonts w:ascii="Times New Roman" w:hAnsi="Times New Roman" w:cs="Times New Roman"/>
          <w:sz w:val="24"/>
          <w:szCs w:val="24"/>
          <w:u w:val="single"/>
        </w:rPr>
      </w:pPr>
      <w:r w:rsidRPr="008245E4">
        <w:rPr>
          <w:rFonts w:ascii="Times New Roman" w:hAnsi="Times New Roman"/>
          <w:sz w:val="24"/>
          <w:u w:val="single"/>
        </w:rPr>
        <w:t>Audit No. 4</w:t>
      </w:r>
    </w:p>
    <w:p w:rsidR="00805BFC" w:rsidRPr="008245E4" w:rsidRDefault="00805BFC" w:rsidP="00805BFC">
      <w:pPr>
        <w:jc w:val="both"/>
        <w:rPr>
          <w:rFonts w:ascii="Times New Roman" w:hAnsi="Times New Roman" w:cs="Times New Roman"/>
          <w:sz w:val="24"/>
          <w:szCs w:val="24"/>
          <w:u w:val="single"/>
        </w:rPr>
      </w:pP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The audit is carried out during furnace heat up at a specified temperature. The audit includes:</w:t>
      </w: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4.13. The Vendor shall provide the Customer with recommendations on heating up of the furnace built from the Vendor’s AZS products.</w:t>
      </w: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 xml:space="preserve"> 4.14. The Vendor shall send a </w:t>
      </w:r>
      <w:r w:rsidRPr="00C91814">
        <w:rPr>
          <w:rFonts w:ascii="Times New Roman" w:hAnsi="Times New Roman"/>
          <w:sz w:val="24"/>
        </w:rPr>
        <w:t xml:space="preserve">representative </w:t>
      </w:r>
      <w:r w:rsidR="00105299" w:rsidRPr="00C91814">
        <w:rPr>
          <w:rFonts w:ascii="Times New Roman" w:hAnsi="Times New Roman"/>
          <w:sz w:val="24"/>
        </w:rPr>
        <w:t>at its own expense</w:t>
      </w:r>
      <w:r w:rsidR="00105299" w:rsidRPr="008245E4">
        <w:rPr>
          <w:rFonts w:ascii="Times New Roman" w:hAnsi="Times New Roman"/>
          <w:sz w:val="24"/>
        </w:rPr>
        <w:t xml:space="preserve"> </w:t>
      </w:r>
      <w:r w:rsidRPr="008245E4">
        <w:rPr>
          <w:rFonts w:ascii="Times New Roman" w:hAnsi="Times New Roman"/>
          <w:sz w:val="24"/>
        </w:rPr>
        <w:t xml:space="preserve">to verify that the recommendations on products heat up have been followed during heating up from 1000 °C to 1250 °C and to advise Customer’s specialists on correct heating up of the Vendor’s AZS products. </w:t>
      </w:r>
    </w:p>
    <w:p w:rsidR="00805BFC" w:rsidRPr="008245E4" w:rsidRDefault="00805BFC" w:rsidP="00805BFC">
      <w:pPr>
        <w:jc w:val="both"/>
        <w:rPr>
          <w:rFonts w:ascii="Times New Roman" w:hAnsi="Times New Roman" w:cs="Times New Roman"/>
          <w:sz w:val="24"/>
          <w:szCs w:val="24"/>
        </w:rPr>
      </w:pPr>
    </w:p>
    <w:p w:rsidR="00805BFC" w:rsidRPr="008245E4" w:rsidRDefault="00805BFC" w:rsidP="00805BFC">
      <w:pPr>
        <w:jc w:val="both"/>
        <w:rPr>
          <w:rFonts w:ascii="Times New Roman" w:hAnsi="Times New Roman" w:cs="Times New Roman"/>
          <w:sz w:val="24"/>
          <w:szCs w:val="24"/>
        </w:rPr>
      </w:pPr>
      <w:r w:rsidRPr="008245E4">
        <w:rPr>
          <w:rFonts w:ascii="Times New Roman" w:hAnsi="Times New Roman"/>
          <w:sz w:val="24"/>
        </w:rPr>
        <w:t xml:space="preserve">A separate report with audit results should be prepared for every audit. </w:t>
      </w:r>
      <w:r w:rsidR="005E6BCA" w:rsidRPr="005E6BCA">
        <w:rPr>
          <w:rFonts w:ascii="Times New Roman" w:hAnsi="Times New Roman"/>
          <w:sz w:val="24"/>
        </w:rPr>
        <w:t>Representatives of the Vendor and the Customer should sign the report</w:t>
      </w:r>
      <w:r w:rsidRPr="008245E4">
        <w:rPr>
          <w:rFonts w:ascii="Times New Roman" w:hAnsi="Times New Roman"/>
          <w:sz w:val="24"/>
        </w:rPr>
        <w:t>.</w:t>
      </w:r>
    </w:p>
    <w:p w:rsidR="000E68F8" w:rsidRPr="008245E4" w:rsidRDefault="000E68F8" w:rsidP="00613E47">
      <w:pPr>
        <w:pStyle w:val="a3"/>
        <w:autoSpaceDE w:val="0"/>
        <w:autoSpaceDN w:val="0"/>
        <w:adjustRightInd w:val="0"/>
        <w:ind w:left="0"/>
        <w:jc w:val="both"/>
        <w:rPr>
          <w:rFonts w:ascii="Times New Roman" w:hAnsi="Times New Roman" w:cs="Times New Roman"/>
          <w:color w:val="000000"/>
          <w:sz w:val="24"/>
          <w:szCs w:val="24"/>
        </w:rPr>
      </w:pPr>
    </w:p>
    <w:p w:rsidR="00525A35" w:rsidRPr="008245E4" w:rsidRDefault="00525A35" w:rsidP="00613E47">
      <w:pPr>
        <w:pStyle w:val="a3"/>
        <w:autoSpaceDE w:val="0"/>
        <w:autoSpaceDN w:val="0"/>
        <w:adjustRightInd w:val="0"/>
        <w:ind w:left="0"/>
        <w:jc w:val="both"/>
        <w:rPr>
          <w:rFonts w:ascii="Times New Roman" w:hAnsi="Times New Roman" w:cs="Times New Roman"/>
          <w:color w:val="000000"/>
          <w:sz w:val="24"/>
          <w:szCs w:val="24"/>
        </w:rPr>
      </w:pPr>
    </w:p>
    <w:p w:rsidR="00941D25" w:rsidRPr="008245E4" w:rsidRDefault="00224C6A" w:rsidP="008A10F2">
      <w:pPr>
        <w:pStyle w:val="a3"/>
        <w:numPr>
          <w:ilvl w:val="0"/>
          <w:numId w:val="15"/>
        </w:numPr>
        <w:autoSpaceDE w:val="0"/>
        <w:autoSpaceDN w:val="0"/>
        <w:adjustRightInd w:val="0"/>
        <w:spacing w:line="360" w:lineRule="auto"/>
        <w:rPr>
          <w:rFonts w:ascii="Times New Roman" w:hAnsi="Times New Roman" w:cs="Times New Roman"/>
          <w:b/>
          <w:bCs/>
          <w:color w:val="000000"/>
          <w:sz w:val="24"/>
          <w:szCs w:val="24"/>
        </w:rPr>
      </w:pPr>
      <w:r w:rsidRPr="008245E4">
        <w:rPr>
          <w:rFonts w:ascii="Times New Roman" w:hAnsi="Times New Roman"/>
          <w:b/>
          <w:color w:val="000000"/>
          <w:sz w:val="24"/>
        </w:rPr>
        <w:t>Quality Standard for Visual Inspection of AZS Fused Cast Refractories</w:t>
      </w:r>
    </w:p>
    <w:p w:rsidR="00A06C81" w:rsidRPr="008245E4" w:rsidRDefault="008A10F2" w:rsidP="00CC7F5E">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5.1. Dimensions</w:t>
      </w:r>
    </w:p>
    <w:p w:rsidR="00A06C81" w:rsidRPr="008245E4" w:rsidRDefault="00A06C81" w:rsidP="00097162">
      <w:pPr>
        <w:autoSpaceDE w:val="0"/>
        <w:autoSpaceDN w:val="0"/>
        <w:adjustRightInd w:val="0"/>
        <w:spacing w:line="360" w:lineRule="auto"/>
        <w:ind w:leftChars="580" w:left="1276"/>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805305" cy="1442852"/>
            <wp:effectExtent l="19050" t="0" r="4445"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805305" cy="1442852"/>
                    </a:xfrm>
                    <a:prstGeom prst="rect">
                      <a:avLst/>
                    </a:prstGeom>
                  </pic:spPr>
                </pic:pic>
              </a:graphicData>
            </a:graphic>
          </wp:inline>
        </w:drawing>
      </w:r>
    </w:p>
    <w:p w:rsidR="00CC7F5E" w:rsidRPr="008245E4" w:rsidRDefault="00A06C81"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A steel tape (mm) should be used to measure the dimensions.</w:t>
      </w:r>
    </w:p>
    <w:p w:rsidR="00941D25" w:rsidRPr="008245E4" w:rsidRDefault="00A06C81"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The tolerance</w:t>
      </w:r>
      <w:r w:rsidR="008245E4" w:rsidRPr="008245E4">
        <w:rPr>
          <w:rFonts w:ascii="Times New Roman" w:hAnsi="Times New Roman"/>
          <w:color w:val="000000"/>
          <w:sz w:val="24"/>
        </w:rPr>
        <w:t>s for machined surfaces are +1÷</w:t>
      </w:r>
      <w:r w:rsidRPr="008245E4">
        <w:rPr>
          <w:rFonts w:ascii="Times New Roman" w:hAnsi="Times New Roman"/>
          <w:color w:val="000000"/>
          <w:sz w:val="24"/>
        </w:rPr>
        <w:t>-2 mm, the tolera</w:t>
      </w:r>
      <w:r w:rsidR="008245E4" w:rsidRPr="008245E4">
        <w:rPr>
          <w:rFonts w:ascii="Times New Roman" w:hAnsi="Times New Roman"/>
          <w:color w:val="000000"/>
          <w:sz w:val="24"/>
        </w:rPr>
        <w:t>nces for rough surfaces are +2÷</w:t>
      </w:r>
      <w:r w:rsidRPr="008245E4">
        <w:rPr>
          <w:rFonts w:ascii="Times New Roman" w:hAnsi="Times New Roman"/>
          <w:color w:val="000000"/>
          <w:sz w:val="24"/>
        </w:rPr>
        <w:t>-3 mm.</w:t>
      </w:r>
    </w:p>
    <w:p w:rsidR="00941D25" w:rsidRPr="008245E4" w:rsidRDefault="007E6B48"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The thickness tolerance of paver blocks is +1÷-2 mm.</w:t>
      </w:r>
    </w:p>
    <w:p w:rsidR="00525A35" w:rsidRPr="008245E4" w:rsidRDefault="007E6B48" w:rsidP="00683488">
      <w:pPr>
        <w:autoSpaceDE w:val="0"/>
        <w:autoSpaceDN w:val="0"/>
        <w:adjustRightInd w:val="0"/>
        <w:ind w:firstLine="426"/>
        <w:jc w:val="both"/>
        <w:rPr>
          <w:rFonts w:ascii="Times New Roman" w:hAnsi="Times New Roman" w:cs="Times New Roman"/>
          <w:color w:val="000000"/>
          <w:sz w:val="24"/>
          <w:szCs w:val="24"/>
        </w:rPr>
      </w:pPr>
      <w:r w:rsidRPr="008245E4">
        <w:rPr>
          <w:rFonts w:ascii="Times New Roman" w:hAnsi="Times New Roman"/>
          <w:color w:val="000000"/>
          <w:sz w:val="24"/>
        </w:rPr>
        <w:t xml:space="preserve"> </w:t>
      </w:r>
      <w:r w:rsidR="00683488">
        <w:rPr>
          <w:rFonts w:ascii="Times New Roman" w:hAnsi="Times New Roman"/>
          <w:color w:val="000000"/>
          <w:sz w:val="24"/>
        </w:rPr>
        <w:t xml:space="preserve"> </w:t>
      </w:r>
      <w:r w:rsidRPr="008245E4">
        <w:rPr>
          <w:rFonts w:ascii="Times New Roman" w:hAnsi="Times New Roman"/>
          <w:color w:val="000000"/>
          <w:sz w:val="24"/>
        </w:rPr>
        <w:t>d) The thickness tole</w:t>
      </w:r>
      <w:r w:rsidR="008245E4" w:rsidRPr="008245E4">
        <w:rPr>
          <w:rFonts w:ascii="Times New Roman" w:hAnsi="Times New Roman"/>
          <w:color w:val="000000"/>
          <w:sz w:val="24"/>
        </w:rPr>
        <w:t>rance of sidewall blocks is +2÷</w:t>
      </w:r>
      <w:r w:rsidRPr="008245E4">
        <w:rPr>
          <w:rFonts w:ascii="Times New Roman" w:hAnsi="Times New Roman"/>
          <w:color w:val="000000"/>
          <w:sz w:val="24"/>
        </w:rPr>
        <w:t>-2 mm.</w:t>
      </w:r>
    </w:p>
    <w:p w:rsidR="00A06C81" w:rsidRPr="008245E4" w:rsidRDefault="008A10F2" w:rsidP="00A06C81">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 xml:space="preserve">5.2. </w:t>
      </w:r>
      <w:proofErr w:type="spellStart"/>
      <w:r w:rsidRPr="008245E4">
        <w:rPr>
          <w:rFonts w:ascii="Times New Roman" w:hAnsi="Times New Roman"/>
          <w:b/>
          <w:color w:val="000000"/>
          <w:sz w:val="24"/>
        </w:rPr>
        <w:t>Squareness</w:t>
      </w:r>
      <w:proofErr w:type="spellEnd"/>
    </w:p>
    <w:p w:rsidR="00A06C81" w:rsidRPr="008245E4" w:rsidRDefault="00A06C81" w:rsidP="00A06C81">
      <w:pPr>
        <w:autoSpaceDE w:val="0"/>
        <w:autoSpaceDN w:val="0"/>
        <w:adjustRightInd w:val="0"/>
        <w:jc w:val="both"/>
        <w:rPr>
          <w:rFonts w:ascii="Times New Roman" w:hAnsi="Times New Roman" w:cs="Times New Roman"/>
          <w:color w:val="000000"/>
          <w:sz w:val="24"/>
          <w:szCs w:val="24"/>
        </w:rPr>
      </w:pPr>
    </w:p>
    <w:p w:rsidR="00A06C81" w:rsidRPr="008245E4" w:rsidRDefault="00A06C81" w:rsidP="00A06C81">
      <w:pPr>
        <w:autoSpaceDE w:val="0"/>
        <w:autoSpaceDN w:val="0"/>
        <w:adjustRightInd w:val="0"/>
        <w:jc w:val="both"/>
        <w:rPr>
          <w:rFonts w:ascii="Times New Roman" w:hAnsi="Times New Roman" w:cs="Times New Roman"/>
          <w:color w:val="000000"/>
          <w:sz w:val="24"/>
          <w:szCs w:val="24"/>
        </w:rPr>
      </w:pPr>
    </w:p>
    <w:p w:rsidR="00A06C81" w:rsidRPr="008245E4" w:rsidRDefault="00A06C81" w:rsidP="00097162">
      <w:pPr>
        <w:autoSpaceDE w:val="0"/>
        <w:autoSpaceDN w:val="0"/>
        <w:adjustRightInd w:val="0"/>
        <w:ind w:leftChars="515" w:left="1133"/>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633770" cy="1476000"/>
            <wp:effectExtent l="19050" t="0" r="4530" b="0"/>
            <wp:docPr id="2" name="Рисунок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stretch>
                      <a:fillRect/>
                    </a:stretch>
                  </pic:blipFill>
                  <pic:spPr>
                    <a:xfrm>
                      <a:off x="0" y="0"/>
                      <a:ext cx="1633770" cy="1476000"/>
                    </a:xfrm>
                    <a:prstGeom prst="rect">
                      <a:avLst/>
                    </a:prstGeom>
                  </pic:spPr>
                </pic:pic>
              </a:graphicData>
            </a:graphic>
          </wp:inline>
        </w:drawing>
      </w:r>
    </w:p>
    <w:p w:rsidR="00A06C81" w:rsidRPr="008245E4" w:rsidRDefault="00A06C81" w:rsidP="00A06C81">
      <w:pPr>
        <w:autoSpaceDE w:val="0"/>
        <w:autoSpaceDN w:val="0"/>
        <w:adjustRightInd w:val="0"/>
        <w:jc w:val="both"/>
        <w:rPr>
          <w:rFonts w:ascii="Times New Roman" w:hAnsi="Times New Roman" w:cs="Times New Roman"/>
          <w:color w:val="000000"/>
          <w:sz w:val="24"/>
          <w:szCs w:val="24"/>
        </w:rPr>
      </w:pPr>
    </w:p>
    <w:p w:rsidR="00A06C81" w:rsidRPr="008245E4" w:rsidRDefault="00A06C81" w:rsidP="00A06C81">
      <w:pPr>
        <w:autoSpaceDE w:val="0"/>
        <w:autoSpaceDN w:val="0"/>
        <w:adjustRightInd w:val="0"/>
        <w:jc w:val="both"/>
        <w:rPr>
          <w:rFonts w:ascii="Times New Roman" w:hAnsi="Times New Roman" w:cs="Times New Roman"/>
          <w:color w:val="000000"/>
          <w:sz w:val="24"/>
          <w:szCs w:val="24"/>
        </w:rPr>
      </w:pPr>
    </w:p>
    <w:p w:rsidR="00941D25" w:rsidRPr="008245E4" w:rsidRDefault="00224C6A"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The </w:t>
      </w:r>
      <w:proofErr w:type="spellStart"/>
      <w:r w:rsidRPr="008245E4">
        <w:rPr>
          <w:rFonts w:ascii="Times New Roman" w:hAnsi="Times New Roman"/>
          <w:color w:val="000000"/>
          <w:sz w:val="24"/>
        </w:rPr>
        <w:t>squareness</w:t>
      </w:r>
      <w:proofErr w:type="spellEnd"/>
      <w:r w:rsidRPr="008245E4">
        <w:rPr>
          <w:rFonts w:ascii="Times New Roman" w:hAnsi="Times New Roman"/>
          <w:color w:val="000000"/>
          <w:sz w:val="24"/>
        </w:rPr>
        <w:t xml:space="preserve"> of surfaces should be measured with metal squares.</w:t>
      </w:r>
    </w:p>
    <w:p w:rsidR="007E6B48" w:rsidRPr="008245E4" w:rsidRDefault="006154F2"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Firmly hold one side of a square (side length: 500×250 mm) against the product surface and measure the distance between the other side of the square and the other surface of the product:</w:t>
      </w:r>
    </w:p>
    <w:p w:rsidR="007E6B48" w:rsidRPr="008245E4" w:rsidRDefault="00683488" w:rsidP="00A06C81">
      <w:pPr>
        <w:pStyle w:val="a3"/>
        <w:autoSpaceDE w:val="0"/>
        <w:autoSpaceDN w:val="0"/>
        <w:adjustRightInd w:val="0"/>
        <w:ind w:left="0" w:firstLine="567"/>
        <w:jc w:val="both"/>
        <w:rPr>
          <w:rFonts w:ascii="Times New Roman" w:hAnsi="Times New Roman" w:cs="Times New Roman"/>
          <w:color w:val="000000"/>
          <w:sz w:val="24"/>
          <w:szCs w:val="24"/>
        </w:rPr>
      </w:pPr>
      <w:proofErr w:type="gramStart"/>
      <w:r>
        <w:rPr>
          <w:rFonts w:ascii="Times New Roman" w:hAnsi="Times New Roman"/>
          <w:color w:val="000000"/>
          <w:sz w:val="24"/>
        </w:rPr>
        <w:t>а</w:t>
      </w:r>
      <w:proofErr w:type="gramEnd"/>
      <w:r>
        <w:rPr>
          <w:rFonts w:ascii="Times New Roman" w:hAnsi="Times New Roman"/>
          <w:color w:val="000000"/>
          <w:sz w:val="24"/>
        </w:rPr>
        <w:t xml:space="preserve">) </w:t>
      </w:r>
      <w:r w:rsidRPr="008245E4">
        <w:rPr>
          <w:rFonts w:ascii="Times New Roman" w:hAnsi="Times New Roman"/>
          <w:color w:val="000000"/>
          <w:sz w:val="24"/>
        </w:rPr>
        <w:t>machined</w:t>
      </w:r>
      <w:r w:rsidR="007E6B48" w:rsidRPr="008245E4">
        <w:rPr>
          <w:rFonts w:ascii="Times New Roman" w:hAnsi="Times New Roman"/>
          <w:color w:val="000000"/>
          <w:sz w:val="24"/>
        </w:rPr>
        <w:t xml:space="preserve"> surfaces: e ≤ 1 mm. </w:t>
      </w:r>
    </w:p>
    <w:p w:rsidR="00941D25" w:rsidRDefault="00683488" w:rsidP="00A06C81">
      <w:pPr>
        <w:pStyle w:val="a3"/>
        <w:autoSpaceDE w:val="0"/>
        <w:autoSpaceDN w:val="0"/>
        <w:adjustRightInd w:val="0"/>
        <w:ind w:left="0" w:firstLine="567"/>
        <w:jc w:val="both"/>
        <w:rPr>
          <w:rFonts w:ascii="Times New Roman" w:hAnsi="Times New Roman"/>
          <w:color w:val="000000"/>
          <w:sz w:val="24"/>
        </w:rPr>
      </w:pPr>
      <w:r>
        <w:rPr>
          <w:rFonts w:ascii="Times New Roman" w:hAnsi="Times New Roman"/>
          <w:color w:val="000000"/>
          <w:sz w:val="24"/>
        </w:rPr>
        <w:t xml:space="preserve">b) </w:t>
      </w:r>
      <w:proofErr w:type="gramStart"/>
      <w:r>
        <w:rPr>
          <w:rFonts w:ascii="Times New Roman" w:hAnsi="Times New Roman"/>
          <w:color w:val="000000"/>
          <w:sz w:val="24"/>
        </w:rPr>
        <w:t>r</w:t>
      </w:r>
      <w:r w:rsidR="007E6B48" w:rsidRPr="008245E4">
        <w:rPr>
          <w:rFonts w:ascii="Times New Roman" w:hAnsi="Times New Roman"/>
          <w:color w:val="000000"/>
          <w:sz w:val="24"/>
        </w:rPr>
        <w:t>ough</w:t>
      </w:r>
      <w:proofErr w:type="gramEnd"/>
      <w:r w:rsidR="007E6B48" w:rsidRPr="008245E4">
        <w:rPr>
          <w:rFonts w:ascii="Times New Roman" w:hAnsi="Times New Roman"/>
          <w:color w:val="000000"/>
          <w:sz w:val="24"/>
        </w:rPr>
        <w:t xml:space="preserve"> surfaces: e ≤ 2 mm.</w:t>
      </w:r>
    </w:p>
    <w:p w:rsidR="00683488" w:rsidRDefault="00683488" w:rsidP="00A06C81">
      <w:pPr>
        <w:pStyle w:val="a3"/>
        <w:autoSpaceDE w:val="0"/>
        <w:autoSpaceDN w:val="0"/>
        <w:adjustRightInd w:val="0"/>
        <w:ind w:left="0" w:firstLine="567"/>
        <w:jc w:val="both"/>
        <w:rPr>
          <w:rFonts w:ascii="Times New Roman" w:hAnsi="Times New Roman"/>
          <w:color w:val="000000"/>
          <w:sz w:val="24"/>
        </w:rPr>
      </w:pPr>
    </w:p>
    <w:p w:rsidR="00683488" w:rsidRDefault="00683488" w:rsidP="00A06C81">
      <w:pPr>
        <w:pStyle w:val="a3"/>
        <w:autoSpaceDE w:val="0"/>
        <w:autoSpaceDN w:val="0"/>
        <w:adjustRightInd w:val="0"/>
        <w:ind w:left="0" w:firstLine="567"/>
        <w:jc w:val="both"/>
        <w:rPr>
          <w:rFonts w:ascii="Times New Roman" w:hAnsi="Times New Roman"/>
          <w:color w:val="000000"/>
          <w:sz w:val="24"/>
        </w:rPr>
      </w:pPr>
    </w:p>
    <w:p w:rsidR="00683488" w:rsidRDefault="00683488" w:rsidP="00A06C81">
      <w:pPr>
        <w:pStyle w:val="a3"/>
        <w:autoSpaceDE w:val="0"/>
        <w:autoSpaceDN w:val="0"/>
        <w:adjustRightInd w:val="0"/>
        <w:ind w:left="0" w:firstLine="567"/>
        <w:jc w:val="both"/>
        <w:rPr>
          <w:rFonts w:ascii="Times New Roman" w:hAnsi="Times New Roman"/>
          <w:color w:val="000000"/>
          <w:sz w:val="24"/>
        </w:rPr>
      </w:pPr>
    </w:p>
    <w:p w:rsidR="00683488" w:rsidRPr="00F470A8" w:rsidRDefault="00683488" w:rsidP="00A06C81">
      <w:pPr>
        <w:pStyle w:val="a3"/>
        <w:autoSpaceDE w:val="0"/>
        <w:autoSpaceDN w:val="0"/>
        <w:adjustRightInd w:val="0"/>
        <w:ind w:left="0" w:firstLine="567"/>
        <w:jc w:val="both"/>
        <w:rPr>
          <w:rFonts w:ascii="Times New Roman" w:hAnsi="Times New Roman"/>
          <w:color w:val="000000"/>
          <w:sz w:val="24"/>
          <w:lang w:val="en-US"/>
        </w:rPr>
      </w:pPr>
    </w:p>
    <w:p w:rsidR="005F657E" w:rsidRPr="00F470A8" w:rsidRDefault="005F657E" w:rsidP="00A06C81">
      <w:pPr>
        <w:pStyle w:val="a3"/>
        <w:autoSpaceDE w:val="0"/>
        <w:autoSpaceDN w:val="0"/>
        <w:adjustRightInd w:val="0"/>
        <w:ind w:left="0" w:firstLine="567"/>
        <w:jc w:val="both"/>
        <w:rPr>
          <w:rFonts w:ascii="Times New Roman" w:hAnsi="Times New Roman"/>
          <w:color w:val="000000"/>
          <w:sz w:val="24"/>
          <w:lang w:val="en-US"/>
        </w:rPr>
      </w:pPr>
    </w:p>
    <w:p w:rsidR="00683488" w:rsidRPr="008245E4" w:rsidRDefault="00683488" w:rsidP="00A06C81">
      <w:pPr>
        <w:pStyle w:val="a3"/>
        <w:autoSpaceDE w:val="0"/>
        <w:autoSpaceDN w:val="0"/>
        <w:adjustRightInd w:val="0"/>
        <w:ind w:left="0" w:firstLine="567"/>
        <w:jc w:val="both"/>
        <w:rPr>
          <w:rFonts w:ascii="Times New Roman" w:hAnsi="Times New Roman" w:cs="Times New Roman"/>
          <w:color w:val="000000"/>
          <w:sz w:val="24"/>
          <w:szCs w:val="24"/>
        </w:rPr>
      </w:pPr>
    </w:p>
    <w:p w:rsidR="00941D25" w:rsidRPr="008245E4" w:rsidRDefault="00246362" w:rsidP="008A10F2">
      <w:pPr>
        <w:pStyle w:val="a3"/>
        <w:numPr>
          <w:ilvl w:val="1"/>
          <w:numId w:val="33"/>
        </w:num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lastRenderedPageBreak/>
        <w:t>Flatness:</w:t>
      </w:r>
    </w:p>
    <w:p w:rsidR="00D62813" w:rsidRPr="008245E4" w:rsidRDefault="00C26BCA" w:rsidP="00097162">
      <w:pPr>
        <w:autoSpaceDE w:val="0"/>
        <w:autoSpaceDN w:val="0"/>
        <w:adjustRightInd w:val="0"/>
        <w:spacing w:line="360" w:lineRule="auto"/>
        <w:ind w:left="1418"/>
        <w:rPr>
          <w:rFonts w:ascii="Times New Roman" w:hAnsi="Times New Roman" w:cs="Times New Roman"/>
          <w:b/>
          <w:color w:val="000000"/>
          <w:sz w:val="24"/>
          <w:szCs w:val="24"/>
        </w:rPr>
      </w:pPr>
      <w:r w:rsidRPr="008245E4">
        <w:rPr>
          <w:rFonts w:ascii="Times New Roman" w:hAnsi="Times New Roman" w:cs="Times New Roman"/>
          <w:b/>
          <w:noProof/>
          <w:color w:val="000000"/>
          <w:sz w:val="24"/>
          <w:szCs w:val="24"/>
          <w:lang w:val="ru-RU" w:eastAsia="ru-RU" w:bidi="ar-SA"/>
        </w:rPr>
        <w:drawing>
          <wp:inline distT="0" distB="0" distL="0" distR="0">
            <wp:extent cx="3109201" cy="1080000"/>
            <wp:effectExtent l="19050" t="0" r="0" b="0"/>
            <wp:docPr id="3" name="Рисунок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cstate="print"/>
                    <a:stretch>
                      <a:fillRect/>
                    </a:stretch>
                  </pic:blipFill>
                  <pic:spPr>
                    <a:xfrm>
                      <a:off x="0" y="0"/>
                      <a:ext cx="3109201" cy="1080000"/>
                    </a:xfrm>
                    <a:prstGeom prst="rect">
                      <a:avLst/>
                    </a:prstGeom>
                  </pic:spPr>
                </pic:pic>
              </a:graphicData>
            </a:graphic>
          </wp:inline>
        </w:drawing>
      </w:r>
    </w:p>
    <w:p w:rsidR="00D62813" w:rsidRPr="008245E4" w:rsidRDefault="00D62813" w:rsidP="00D62813">
      <w:pPr>
        <w:autoSpaceDE w:val="0"/>
        <w:autoSpaceDN w:val="0"/>
        <w:adjustRightInd w:val="0"/>
        <w:spacing w:line="360" w:lineRule="auto"/>
        <w:ind w:left="3300"/>
        <w:rPr>
          <w:rFonts w:ascii="Times New Roman" w:hAnsi="Times New Roman" w:cs="Times New Roman"/>
          <w:b/>
          <w:color w:val="000000"/>
          <w:sz w:val="24"/>
          <w:szCs w:val="24"/>
        </w:rPr>
      </w:pPr>
    </w:p>
    <w:p w:rsidR="007E6B48" w:rsidRPr="008245E4" w:rsidRDefault="00A06C81" w:rsidP="00A06C81">
      <w:pPr>
        <w:pStyle w:val="a3"/>
        <w:autoSpaceDE w:val="0"/>
        <w:autoSpaceDN w:val="0"/>
        <w:adjustRightInd w:val="0"/>
        <w:ind w:left="0"/>
        <w:jc w:val="both"/>
        <w:rPr>
          <w:rFonts w:ascii="Times New Roman" w:hAnsi="Times New Roman" w:cs="Times New Roman"/>
          <w:color w:val="000000"/>
          <w:sz w:val="24"/>
          <w:szCs w:val="24"/>
        </w:rPr>
      </w:pPr>
      <w:r w:rsidRPr="008245E4">
        <w:rPr>
          <w:rFonts w:ascii="Times New Roman" w:hAnsi="Times New Roman"/>
          <w:color w:val="000000"/>
          <w:sz w:val="24"/>
        </w:rPr>
        <w:t>- Working surfaces: set a metal bar (500 mm) cornerwise on a working surface of the product:</w:t>
      </w:r>
    </w:p>
    <w:p w:rsidR="007E6B48" w:rsidRPr="008245E4" w:rsidRDefault="007E6B48"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а) Depth for machined surfaces: e ≤ 1 mm. </w:t>
      </w:r>
    </w:p>
    <w:p w:rsidR="00941D25" w:rsidRPr="008245E4" w:rsidRDefault="007E6B48"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Depth for rough surfaces: e ≤ 2 mm.</w:t>
      </w:r>
    </w:p>
    <w:p w:rsidR="00D460D2" w:rsidRPr="008245E4" w:rsidRDefault="00D460D2"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Depth for rough surfaces (РТ casting): e ≤ 5 mm.</w:t>
      </w:r>
    </w:p>
    <w:p w:rsidR="00033759" w:rsidRPr="008245E4" w:rsidRDefault="00A06C81" w:rsidP="00A06C81">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 Non-working surfaces: </w:t>
      </w:r>
    </w:p>
    <w:p w:rsidR="00E27298" w:rsidRPr="008245E4" w:rsidRDefault="00E27298" w:rsidP="00A06C8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а) Depth for machined surfaces: e ≤ 1 mm. </w:t>
      </w:r>
    </w:p>
    <w:p w:rsidR="004150ED" w:rsidRPr="008245E4" w:rsidRDefault="00E27298" w:rsidP="00A06C81">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 b) Depth for rough surfaces: e ≤ 2 mm.</w:t>
      </w:r>
    </w:p>
    <w:p w:rsidR="007E6B48" w:rsidRPr="008245E4" w:rsidRDefault="00A06C81" w:rsidP="00A06C81">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 Casting surface (PT casting): </w:t>
      </w:r>
    </w:p>
    <w:p w:rsidR="007E6B48" w:rsidRPr="008245E4" w:rsidRDefault="007E6B48" w:rsidP="00A06C81">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а) No convexity is allowed. </w:t>
      </w:r>
    </w:p>
    <w:p w:rsidR="004150ED" w:rsidRPr="008245E4" w:rsidRDefault="007E6B48" w:rsidP="00A06C81">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 b) Concavity: е ≤ 10 mm.</w:t>
      </w:r>
    </w:p>
    <w:p w:rsidR="00941D25" w:rsidRPr="008245E4" w:rsidRDefault="008A10F2" w:rsidP="00011516">
      <w:pPr>
        <w:pStyle w:val="a3"/>
        <w:autoSpaceDE w:val="0"/>
        <w:autoSpaceDN w:val="0"/>
        <w:adjustRightInd w:val="0"/>
        <w:ind w:left="0"/>
        <w:jc w:val="both"/>
        <w:rPr>
          <w:rFonts w:ascii="Times New Roman" w:hAnsi="Times New Roman" w:cs="Times New Roman"/>
          <w:sz w:val="24"/>
          <w:szCs w:val="24"/>
        </w:rPr>
      </w:pPr>
      <w:r w:rsidRPr="008245E4">
        <w:rPr>
          <w:rFonts w:ascii="Times New Roman" w:hAnsi="Times New Roman"/>
          <w:b/>
          <w:color w:val="000000"/>
          <w:sz w:val="24"/>
        </w:rPr>
        <w:t>5.4</w:t>
      </w:r>
      <w:r w:rsidRPr="008245E4">
        <w:tab/>
      </w:r>
      <w:r w:rsidRPr="008245E4">
        <w:rPr>
          <w:rFonts w:ascii="Times New Roman" w:hAnsi="Times New Roman"/>
          <w:b/>
          <w:sz w:val="24"/>
        </w:rPr>
        <w:t>Casting Void</w:t>
      </w:r>
      <w:r w:rsidR="005E6BCA">
        <w:rPr>
          <w:rFonts w:ascii="Times New Roman" w:hAnsi="Times New Roman"/>
          <w:b/>
          <w:sz w:val="24"/>
        </w:rPr>
        <w:t>.</w:t>
      </w:r>
      <w:r w:rsidRPr="008245E4">
        <w:rPr>
          <w:rFonts w:ascii="Times New Roman" w:hAnsi="Times New Roman"/>
          <w:sz w:val="24"/>
        </w:rPr>
        <w:t xml:space="preserve"> Casting voids should be measured with a metal tape at the right angle to the surface they are located on.</w:t>
      </w:r>
    </w:p>
    <w:p w:rsidR="007848B3" w:rsidRPr="00683488" w:rsidRDefault="009A4D80" w:rsidP="00011516">
      <w:pPr>
        <w:pStyle w:val="a3"/>
        <w:autoSpaceDE w:val="0"/>
        <w:autoSpaceDN w:val="0"/>
        <w:adjustRightInd w:val="0"/>
        <w:ind w:left="0" w:firstLine="567"/>
        <w:jc w:val="both"/>
        <w:rPr>
          <w:rFonts w:ascii="Times New Roman" w:hAnsi="Times New Roman" w:cs="Times New Roman"/>
          <w:color w:val="000000"/>
          <w:sz w:val="24"/>
          <w:szCs w:val="24"/>
          <w:lang w:val="en-US"/>
        </w:rPr>
      </w:pPr>
      <w:r w:rsidRPr="008245E4">
        <w:rPr>
          <w:rFonts w:ascii="Times New Roman" w:hAnsi="Times New Roman"/>
          <w:color w:val="000000"/>
          <w:sz w:val="24"/>
        </w:rPr>
        <w:t>а) For PT and QX blocks, voids are controlled by weight and shapes; si</w:t>
      </w:r>
      <w:r w:rsidR="00683488">
        <w:rPr>
          <w:rFonts w:ascii="Times New Roman" w:hAnsi="Times New Roman"/>
          <w:color w:val="000000"/>
          <w:sz w:val="24"/>
        </w:rPr>
        <w:t>ze and depth of a void ≤ 120 mm</w:t>
      </w:r>
      <w:r w:rsidR="00683488" w:rsidRPr="00683488">
        <w:rPr>
          <w:rFonts w:ascii="Times New Roman" w:hAnsi="Times New Roman"/>
          <w:color w:val="000000"/>
          <w:sz w:val="24"/>
          <w:lang w:val="en-US"/>
        </w:rPr>
        <w:t>;</w:t>
      </w:r>
    </w:p>
    <w:p w:rsidR="00941D25" w:rsidRPr="00683488" w:rsidRDefault="00683488" w:rsidP="00011516">
      <w:pPr>
        <w:pStyle w:val="a3"/>
        <w:autoSpaceDE w:val="0"/>
        <w:autoSpaceDN w:val="0"/>
        <w:adjustRightInd w:val="0"/>
        <w:ind w:left="0" w:firstLine="567"/>
        <w:jc w:val="both"/>
        <w:rPr>
          <w:rFonts w:ascii="Times New Roman" w:hAnsi="Times New Roman" w:cs="Times New Roman"/>
          <w:color w:val="000000"/>
          <w:sz w:val="24"/>
          <w:szCs w:val="24"/>
          <w:lang w:val="en-US"/>
        </w:rPr>
      </w:pPr>
      <w:r>
        <w:rPr>
          <w:rFonts w:ascii="Times New Roman" w:hAnsi="Times New Roman"/>
          <w:color w:val="000000"/>
          <w:sz w:val="24"/>
        </w:rPr>
        <w:t>b) ZWS: depth (ZWS) ≤ 80 mm</w:t>
      </w:r>
      <w:r w:rsidRPr="00683488">
        <w:rPr>
          <w:rFonts w:ascii="Times New Roman" w:hAnsi="Times New Roman"/>
          <w:color w:val="000000"/>
          <w:sz w:val="24"/>
          <w:lang w:val="en-US"/>
        </w:rPr>
        <w:t>;</w:t>
      </w:r>
    </w:p>
    <w:p w:rsidR="00941D25" w:rsidRPr="008245E4" w:rsidRDefault="005B4B81" w:rsidP="00011516">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WS: depth (WS) ≤ 15 mm.</w:t>
      </w:r>
    </w:p>
    <w:p w:rsidR="00CA0F4F" w:rsidRPr="008245E4" w:rsidRDefault="00CA0F4F" w:rsidP="00CA0F4F">
      <w:pPr>
        <w:pStyle w:val="a3"/>
        <w:autoSpaceDE w:val="0"/>
        <w:autoSpaceDN w:val="0"/>
        <w:adjustRightInd w:val="0"/>
        <w:ind w:left="0" w:firstLine="567"/>
        <w:jc w:val="both"/>
        <w:rPr>
          <w:rFonts w:ascii="Times New Roman" w:hAnsi="Times New Roman" w:cs="Times New Roman"/>
          <w:sz w:val="24"/>
          <w:szCs w:val="24"/>
        </w:rPr>
      </w:pPr>
      <w:r w:rsidRPr="008245E4">
        <w:rPr>
          <w:rFonts w:ascii="Times New Roman" w:hAnsi="Times New Roman"/>
          <w:color w:val="000000"/>
          <w:sz w:val="24"/>
        </w:rPr>
        <w:t>Upon agreement with the Customer, voids can be filled with mortar after acceptance of the products</w:t>
      </w:r>
      <w:r w:rsidRPr="008245E4">
        <w:rPr>
          <w:rFonts w:ascii="Times New Roman" w:hAnsi="Times New Roman"/>
          <w:sz w:val="24"/>
        </w:rPr>
        <w:t>.</w:t>
      </w:r>
    </w:p>
    <w:p w:rsidR="00097162" w:rsidRPr="008245E4" w:rsidRDefault="00097162" w:rsidP="007C0D3E">
      <w:pPr>
        <w:autoSpaceDE w:val="0"/>
        <w:autoSpaceDN w:val="0"/>
        <w:adjustRightInd w:val="0"/>
        <w:jc w:val="both"/>
        <w:rPr>
          <w:rFonts w:ascii="Times New Roman" w:hAnsi="Times New Roman" w:cs="Times New Roman"/>
          <w:color w:val="000000"/>
          <w:sz w:val="24"/>
          <w:szCs w:val="24"/>
        </w:rPr>
      </w:pPr>
    </w:p>
    <w:p w:rsidR="00401301" w:rsidRPr="008245E4" w:rsidRDefault="007848B3" w:rsidP="008A10F2">
      <w:pPr>
        <w:pStyle w:val="a3"/>
        <w:numPr>
          <w:ilvl w:val="1"/>
          <w:numId w:val="34"/>
        </w:num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Corner and Edge Spalls</w:t>
      </w:r>
    </w:p>
    <w:p w:rsidR="00401301" w:rsidRPr="008245E4" w:rsidRDefault="00401301" w:rsidP="00097162">
      <w:pPr>
        <w:autoSpaceDE w:val="0"/>
        <w:autoSpaceDN w:val="0"/>
        <w:adjustRightInd w:val="0"/>
        <w:ind w:leftChars="451" w:left="992"/>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421875" cy="1368000"/>
            <wp:effectExtent l="19050" t="0" r="6875" b="0"/>
            <wp:docPr id="4" name="Рисунок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cstate="print"/>
                    <a:stretch>
                      <a:fillRect/>
                    </a:stretch>
                  </pic:blipFill>
                  <pic:spPr>
                    <a:xfrm>
                      <a:off x="0" y="0"/>
                      <a:ext cx="1421875" cy="1368000"/>
                    </a:xfrm>
                    <a:prstGeom prst="rect">
                      <a:avLst/>
                    </a:prstGeom>
                  </pic:spPr>
                </pic:pic>
              </a:graphicData>
            </a:graphic>
          </wp:inline>
        </w:drawing>
      </w:r>
    </w:p>
    <w:p w:rsidR="00941D25" w:rsidRPr="008245E4" w:rsidRDefault="00401301" w:rsidP="00401301">
      <w:pPr>
        <w:pStyle w:val="a3"/>
        <w:autoSpaceDE w:val="0"/>
        <w:autoSpaceDN w:val="0"/>
        <w:adjustRightInd w:val="0"/>
        <w:ind w:left="0"/>
        <w:jc w:val="both"/>
        <w:rPr>
          <w:rFonts w:ascii="Times New Roman" w:hAnsi="Times New Roman" w:cs="Times New Roman"/>
          <w:color w:val="000000"/>
          <w:sz w:val="24"/>
          <w:szCs w:val="24"/>
        </w:rPr>
      </w:pPr>
      <w:r w:rsidRPr="008245E4">
        <w:rPr>
          <w:rFonts w:ascii="Times New Roman" w:hAnsi="Times New Roman"/>
          <w:color w:val="000000"/>
          <w:sz w:val="24"/>
        </w:rPr>
        <w:t>- Corner spalls: the size of a corner spall is determined by distance “a” (the distance from the centre of the damaged surface to the vertex of the corner).</w:t>
      </w:r>
    </w:p>
    <w:p w:rsidR="00941D25" w:rsidRPr="008245E4" w:rsidRDefault="005B4B81"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Working surfaces: corner spall “a” ≤ 25 mm; a block may have only one damaged corner.</w:t>
      </w:r>
    </w:p>
    <w:p w:rsidR="0001143B" w:rsidRPr="008245E4" w:rsidRDefault="005B4B81"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Non-working surfaces: corner spall “a” ≤ 40 mm; a block may have only one damaged corner.</w:t>
      </w:r>
    </w:p>
    <w:p w:rsidR="00401301" w:rsidRPr="008245E4" w:rsidRDefault="00401301" w:rsidP="00097162">
      <w:pPr>
        <w:pStyle w:val="a3"/>
        <w:autoSpaceDE w:val="0"/>
        <w:autoSpaceDN w:val="0"/>
        <w:adjustRightInd w:val="0"/>
        <w:ind w:leftChars="322" w:left="708" w:firstLine="567"/>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467129" cy="1296000"/>
            <wp:effectExtent l="19050" t="0" r="0" b="0"/>
            <wp:docPr id="5" name="Рисунок 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cstate="print"/>
                    <a:stretch>
                      <a:fillRect/>
                    </a:stretch>
                  </pic:blipFill>
                  <pic:spPr>
                    <a:xfrm>
                      <a:off x="0" y="0"/>
                      <a:ext cx="1467129" cy="1296000"/>
                    </a:xfrm>
                    <a:prstGeom prst="rect">
                      <a:avLst/>
                    </a:prstGeom>
                  </pic:spPr>
                </pic:pic>
              </a:graphicData>
            </a:graphic>
          </wp:inline>
        </w:drawing>
      </w:r>
    </w:p>
    <w:p w:rsidR="00683488" w:rsidRDefault="00683488" w:rsidP="00401301">
      <w:pPr>
        <w:pStyle w:val="a3"/>
        <w:autoSpaceDE w:val="0"/>
        <w:autoSpaceDN w:val="0"/>
        <w:adjustRightInd w:val="0"/>
        <w:ind w:left="0"/>
        <w:jc w:val="both"/>
        <w:rPr>
          <w:rFonts w:ascii="Times New Roman" w:hAnsi="Times New Roman"/>
          <w:color w:val="000000"/>
          <w:sz w:val="24"/>
          <w:lang w:val="ru-RU"/>
        </w:rPr>
      </w:pPr>
    </w:p>
    <w:p w:rsidR="0001143B" w:rsidRPr="008245E4" w:rsidRDefault="00401301" w:rsidP="00401301">
      <w:pPr>
        <w:pStyle w:val="a3"/>
        <w:autoSpaceDE w:val="0"/>
        <w:autoSpaceDN w:val="0"/>
        <w:adjustRightInd w:val="0"/>
        <w:ind w:left="0"/>
        <w:jc w:val="both"/>
        <w:rPr>
          <w:rFonts w:ascii="Times New Roman" w:hAnsi="Times New Roman" w:cs="Times New Roman"/>
          <w:color w:val="000000"/>
          <w:sz w:val="24"/>
          <w:szCs w:val="24"/>
        </w:rPr>
      </w:pPr>
      <w:r w:rsidRPr="008245E4">
        <w:rPr>
          <w:rFonts w:ascii="Times New Roman" w:hAnsi="Times New Roman"/>
          <w:color w:val="000000"/>
          <w:sz w:val="24"/>
        </w:rPr>
        <w:t>- Edge spalls should be measured with a metal ruler (mm). The maximum “e” value for two mating surfaces should be taken.</w:t>
      </w:r>
    </w:p>
    <w:p w:rsidR="009875C6" w:rsidRPr="008245E4" w:rsidRDefault="005B4B81"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Working surfaces: edge spall “e” ≤ 15 mm; spall length “a” ≤ 1/4 of the edge length; a block may have only one damaged edge.</w:t>
      </w:r>
    </w:p>
    <w:p w:rsidR="009875C6" w:rsidRPr="008245E4" w:rsidRDefault="00033759"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lastRenderedPageBreak/>
        <w:t>b) Non-working surfaces: edge spall “e” ≤ 25 mm; spall length</w:t>
      </w:r>
      <w:bookmarkStart w:id="0" w:name="OLE_LINK5"/>
      <w:bookmarkStart w:id="1" w:name="OLE_LINK6"/>
      <w:r w:rsidRPr="008245E4">
        <w:rPr>
          <w:rFonts w:ascii="Times New Roman" w:hAnsi="Times New Roman"/>
          <w:color w:val="000000"/>
          <w:sz w:val="24"/>
        </w:rPr>
        <w:t xml:space="preserve"> “a” ≤ 1/4 of the edge length;</w:t>
      </w:r>
      <w:bookmarkEnd w:id="0"/>
      <w:bookmarkEnd w:id="1"/>
      <w:r w:rsidRPr="008245E4">
        <w:rPr>
          <w:rFonts w:ascii="Times New Roman" w:hAnsi="Times New Roman"/>
          <w:color w:val="000000"/>
          <w:sz w:val="24"/>
        </w:rPr>
        <w:t xml:space="preserve"> a block may have up to 2 damaged edges.</w:t>
      </w:r>
    </w:p>
    <w:p w:rsidR="00401301" w:rsidRPr="008245E4" w:rsidRDefault="008A10F2" w:rsidP="00401301">
      <w:pPr>
        <w:pStyle w:val="a3"/>
        <w:autoSpaceDE w:val="0"/>
        <w:autoSpaceDN w:val="0"/>
        <w:adjustRightInd w:val="0"/>
        <w:ind w:left="0"/>
        <w:jc w:val="both"/>
        <w:rPr>
          <w:rFonts w:ascii="Times New Roman" w:hAnsi="Times New Roman" w:cs="Times New Roman"/>
          <w:b/>
          <w:color w:val="000000"/>
          <w:sz w:val="24"/>
          <w:szCs w:val="24"/>
        </w:rPr>
      </w:pPr>
      <w:r w:rsidRPr="008245E4">
        <w:rPr>
          <w:rFonts w:ascii="Times New Roman" w:hAnsi="Times New Roman"/>
          <w:b/>
          <w:color w:val="000000"/>
          <w:sz w:val="24"/>
        </w:rPr>
        <w:t>5.6. Cracks</w:t>
      </w:r>
    </w:p>
    <w:p w:rsidR="00464215" w:rsidRPr="008245E4" w:rsidRDefault="00401301"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а) Crack </w:t>
      </w:r>
      <w:proofErr w:type="gramStart"/>
      <w:r w:rsidRPr="008245E4">
        <w:rPr>
          <w:rFonts w:ascii="Times New Roman" w:hAnsi="Times New Roman"/>
          <w:color w:val="000000"/>
          <w:sz w:val="24"/>
        </w:rPr>
        <w:t>length ”</w:t>
      </w:r>
      <w:proofErr w:type="gramEnd"/>
      <w:r w:rsidRPr="008245E4">
        <w:rPr>
          <w:rFonts w:ascii="Times New Roman" w:hAnsi="Times New Roman"/>
          <w:color w:val="000000"/>
          <w:sz w:val="24"/>
        </w:rPr>
        <w:t>а” should be measured with a metal ruler (mm). Crack width “b” should be measured with a metal feeler.</w:t>
      </w:r>
    </w:p>
    <w:p w:rsidR="00870805" w:rsidRPr="008245E4" w:rsidRDefault="00401301"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The actual length “a” should be measured for cracks, which are parallel to the plane; the projected (on the plane) length should be measured for cracks, which are not parallel to the plane.</w:t>
      </w:r>
    </w:p>
    <w:p w:rsidR="00401301" w:rsidRPr="008245E4" w:rsidRDefault="00401301" w:rsidP="00401301">
      <w:pPr>
        <w:pStyle w:val="a3"/>
        <w:autoSpaceDE w:val="0"/>
        <w:autoSpaceDN w:val="0"/>
        <w:adjustRightInd w:val="0"/>
        <w:ind w:left="0"/>
        <w:jc w:val="both"/>
        <w:rPr>
          <w:rFonts w:ascii="Times New Roman" w:hAnsi="Times New Roman" w:cs="Times New Roman"/>
          <w:color w:val="000000"/>
          <w:sz w:val="24"/>
          <w:szCs w:val="24"/>
        </w:rPr>
      </w:pPr>
    </w:p>
    <w:p w:rsidR="00941D25" w:rsidRPr="008245E4" w:rsidRDefault="00401301" w:rsidP="00401301">
      <w:pPr>
        <w:pStyle w:val="a3"/>
        <w:autoSpaceDE w:val="0"/>
        <w:autoSpaceDN w:val="0"/>
        <w:adjustRightInd w:val="0"/>
        <w:ind w:left="0"/>
        <w:jc w:val="both"/>
        <w:rPr>
          <w:rFonts w:ascii="Times New Roman" w:hAnsi="Times New Roman" w:cs="Times New Roman"/>
          <w:color w:val="000000"/>
          <w:sz w:val="24"/>
          <w:szCs w:val="24"/>
        </w:rPr>
      </w:pPr>
      <w:r w:rsidRPr="008245E4">
        <w:rPr>
          <w:rFonts w:ascii="Times New Roman" w:hAnsi="Times New Roman"/>
          <w:color w:val="000000"/>
          <w:sz w:val="24"/>
        </w:rPr>
        <w:t>- Sidewall blocks:</w:t>
      </w:r>
    </w:p>
    <w:p w:rsidR="00401301" w:rsidRPr="008245E4" w:rsidRDefault="00401301" w:rsidP="00097162">
      <w:pPr>
        <w:pStyle w:val="a3"/>
        <w:autoSpaceDE w:val="0"/>
        <w:autoSpaceDN w:val="0"/>
        <w:adjustRightInd w:val="0"/>
        <w:ind w:leftChars="515" w:left="1133"/>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900366" cy="1332000"/>
            <wp:effectExtent l="19050" t="0" r="4634" b="0"/>
            <wp:docPr id="6" name="Рисунок 5"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3"/>
                    <a:stretch>
                      <a:fillRect/>
                    </a:stretch>
                  </pic:blipFill>
                  <pic:spPr>
                    <a:xfrm>
                      <a:off x="0" y="0"/>
                      <a:ext cx="1900366" cy="1332000"/>
                    </a:xfrm>
                    <a:prstGeom prst="rect">
                      <a:avLst/>
                    </a:prstGeom>
                  </pic:spPr>
                </pic:pic>
              </a:graphicData>
            </a:graphic>
          </wp:inline>
        </w:drawing>
      </w:r>
    </w:p>
    <w:p w:rsidR="00401301" w:rsidRPr="008245E4" w:rsidRDefault="00401301" w:rsidP="00401301">
      <w:pPr>
        <w:pStyle w:val="a3"/>
        <w:autoSpaceDE w:val="0"/>
        <w:autoSpaceDN w:val="0"/>
        <w:adjustRightInd w:val="0"/>
        <w:ind w:left="0"/>
        <w:jc w:val="both"/>
        <w:rPr>
          <w:rFonts w:ascii="Times New Roman" w:hAnsi="Times New Roman" w:cs="Times New Roman"/>
          <w:color w:val="000000"/>
          <w:sz w:val="24"/>
          <w:szCs w:val="24"/>
        </w:rPr>
      </w:pPr>
    </w:p>
    <w:p w:rsidR="008228EC" w:rsidRPr="008245E4" w:rsidRDefault="00464215"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Through cracks are not allowed.</w:t>
      </w:r>
    </w:p>
    <w:p w:rsidR="009C4FD8" w:rsidRPr="008245E4" w:rsidRDefault="008228EC"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are allowed in the form of a grid covering not more than 25% of the working surface.</w:t>
      </w:r>
    </w:p>
    <w:p w:rsidR="003C62B0" w:rsidRPr="008245E4" w:rsidRDefault="00B412E5"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c) Up to 3 “A” cracks are allowed (width “b” ≤ 1 mm; length “a” ≤ 1/4 of the width of the block surface they are located on). </w:t>
      </w:r>
    </w:p>
    <w:p w:rsidR="003C62B0" w:rsidRPr="008245E4" w:rsidRDefault="006154F2"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d) The working surface should have no “A” cracks (width “b” ≥ 1 mm); all other surfaces may have up to 1 “A” crack if “a” ≤ 20 mm).</w:t>
      </w:r>
    </w:p>
    <w:p w:rsidR="00941D25" w:rsidRPr="008245E4" w:rsidRDefault="00B412E5"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e) A block may have one “C” cross crack (width “b” ≤ 1 mm; length does not exceed 1/4 of the width of adjoining surfaces).</w:t>
      </w:r>
    </w:p>
    <w:p w:rsidR="00401301" w:rsidRPr="008245E4" w:rsidRDefault="006154F2"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f) No “C” cross cracks (passing through two or more edges) are allowed.</w:t>
      </w:r>
    </w:p>
    <w:p w:rsidR="00401301" w:rsidRPr="008245E4" w:rsidRDefault="00401301" w:rsidP="00401301">
      <w:pPr>
        <w:autoSpaceDE w:val="0"/>
        <w:autoSpaceDN w:val="0"/>
        <w:adjustRightInd w:val="0"/>
        <w:jc w:val="both"/>
        <w:rPr>
          <w:rFonts w:ascii="Times New Roman" w:hAnsi="Times New Roman" w:cs="Times New Roman"/>
          <w:color w:val="000000"/>
          <w:sz w:val="24"/>
          <w:szCs w:val="24"/>
        </w:rPr>
      </w:pPr>
    </w:p>
    <w:p w:rsidR="00401301" w:rsidRPr="008245E4" w:rsidRDefault="00401301" w:rsidP="00401301">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Paver blocks and special bottom blocks:</w:t>
      </w:r>
    </w:p>
    <w:p w:rsidR="00401301" w:rsidRPr="008245E4" w:rsidRDefault="00401301" w:rsidP="00097162">
      <w:pPr>
        <w:autoSpaceDE w:val="0"/>
        <w:autoSpaceDN w:val="0"/>
        <w:adjustRightInd w:val="0"/>
        <w:ind w:leftChars="451" w:left="992"/>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390067" cy="1070575"/>
            <wp:effectExtent l="19050" t="0" r="583" b="0"/>
            <wp:docPr id="7" name="Рисунок 6"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4"/>
                    <a:stretch>
                      <a:fillRect/>
                    </a:stretch>
                  </pic:blipFill>
                  <pic:spPr>
                    <a:xfrm>
                      <a:off x="0" y="0"/>
                      <a:ext cx="1390067" cy="1070575"/>
                    </a:xfrm>
                    <a:prstGeom prst="rect">
                      <a:avLst/>
                    </a:prstGeom>
                  </pic:spPr>
                </pic:pic>
              </a:graphicData>
            </a:graphic>
          </wp:inline>
        </w:drawing>
      </w:r>
    </w:p>
    <w:p w:rsidR="00401301" w:rsidRPr="008245E4" w:rsidRDefault="00401301" w:rsidP="00401301">
      <w:pPr>
        <w:autoSpaceDE w:val="0"/>
        <w:autoSpaceDN w:val="0"/>
        <w:adjustRightInd w:val="0"/>
        <w:jc w:val="both"/>
        <w:rPr>
          <w:rFonts w:ascii="Times New Roman" w:hAnsi="Times New Roman" w:cs="Times New Roman"/>
          <w:color w:val="000000"/>
          <w:sz w:val="24"/>
          <w:szCs w:val="24"/>
        </w:rPr>
      </w:pPr>
    </w:p>
    <w:p w:rsidR="0082382D" w:rsidRPr="008245E4" w:rsidRDefault="0082382D" w:rsidP="00401301">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Through skin cracks and “B” through cracks are not allowed.</w:t>
      </w:r>
    </w:p>
    <w:p w:rsidR="008228EC" w:rsidRPr="008245E4" w:rsidRDefault="0082382D"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are allowed in the form of a grid covering not more than 25% of the working surface.</w:t>
      </w:r>
    </w:p>
    <w:p w:rsidR="00460D29" w:rsidRPr="008245E4" w:rsidRDefault="0082382D"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c) Up to 6 “A” cracks are allowed (width “b” ≤ 1 mm; length “a” ≤ 1/4 of the width of the block surface they are located on). </w:t>
      </w:r>
    </w:p>
    <w:p w:rsidR="00460D29" w:rsidRPr="008245E4" w:rsidRDefault="0082382D"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d) The working surface should have no “A” cracks (width “b” ≥ 1 mm); all other surfaces may have up to 3 “A” cracks if “a” ≤ 20 mm).</w:t>
      </w:r>
    </w:p>
    <w:p w:rsidR="00460D29" w:rsidRPr="008245E4" w:rsidRDefault="0082382D"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e) A block may have 2 “C” cross cracks (width “b” ≤ 1 mm; length “a” ≤ 1/4 of the width of adjoining surfaces).</w:t>
      </w:r>
    </w:p>
    <w:p w:rsidR="0082382D" w:rsidRPr="008245E4" w:rsidRDefault="0082382D"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e) A block may have only one “C” cross crack passing through another edge (width “b” ≤ 1 mm; length “a” ≤ 1/4 of the width of the smallest surface).</w:t>
      </w:r>
    </w:p>
    <w:p w:rsidR="00235AA0" w:rsidRPr="005F657E" w:rsidRDefault="00235AA0" w:rsidP="00741A5A">
      <w:pPr>
        <w:autoSpaceDE w:val="0"/>
        <w:autoSpaceDN w:val="0"/>
        <w:adjustRightInd w:val="0"/>
        <w:spacing w:line="360" w:lineRule="auto"/>
        <w:rPr>
          <w:rFonts w:ascii="Times New Roman" w:hAnsi="Times New Roman" w:cs="Times New Roman"/>
          <w:color w:val="000000"/>
          <w:sz w:val="24"/>
          <w:szCs w:val="24"/>
          <w:lang w:val="en-US"/>
        </w:rPr>
      </w:pPr>
    </w:p>
    <w:p w:rsidR="00683488" w:rsidRPr="005F657E" w:rsidRDefault="00683488" w:rsidP="00741A5A">
      <w:pPr>
        <w:autoSpaceDE w:val="0"/>
        <w:autoSpaceDN w:val="0"/>
        <w:adjustRightInd w:val="0"/>
        <w:spacing w:line="360" w:lineRule="auto"/>
        <w:rPr>
          <w:rFonts w:ascii="Times New Roman" w:hAnsi="Times New Roman" w:cs="Times New Roman"/>
          <w:color w:val="000000"/>
          <w:sz w:val="24"/>
          <w:szCs w:val="24"/>
          <w:lang w:val="en-US"/>
        </w:rPr>
      </w:pPr>
    </w:p>
    <w:p w:rsidR="00683488" w:rsidRPr="005F657E" w:rsidRDefault="00683488" w:rsidP="00741A5A">
      <w:pPr>
        <w:autoSpaceDE w:val="0"/>
        <w:autoSpaceDN w:val="0"/>
        <w:adjustRightInd w:val="0"/>
        <w:spacing w:line="360" w:lineRule="auto"/>
        <w:rPr>
          <w:rFonts w:ascii="Times New Roman" w:hAnsi="Times New Roman" w:cs="Times New Roman"/>
          <w:color w:val="000000"/>
          <w:sz w:val="24"/>
          <w:szCs w:val="24"/>
          <w:lang w:val="en-US"/>
        </w:rPr>
      </w:pPr>
    </w:p>
    <w:p w:rsidR="00683488" w:rsidRPr="005F657E" w:rsidRDefault="00683488" w:rsidP="00741A5A">
      <w:pPr>
        <w:autoSpaceDE w:val="0"/>
        <w:autoSpaceDN w:val="0"/>
        <w:adjustRightInd w:val="0"/>
        <w:spacing w:line="360" w:lineRule="auto"/>
        <w:rPr>
          <w:rFonts w:ascii="Times New Roman" w:hAnsi="Times New Roman" w:cs="Times New Roman"/>
          <w:color w:val="000000"/>
          <w:sz w:val="24"/>
          <w:szCs w:val="24"/>
          <w:lang w:val="en-US"/>
        </w:rPr>
      </w:pPr>
    </w:p>
    <w:p w:rsidR="00941D25" w:rsidRPr="008245E4" w:rsidRDefault="00235AA0" w:rsidP="00741A5A">
      <w:pPr>
        <w:autoSpaceDE w:val="0"/>
        <w:autoSpaceDN w:val="0"/>
        <w:adjustRightInd w:val="0"/>
        <w:spacing w:line="360" w:lineRule="auto"/>
        <w:rPr>
          <w:rFonts w:ascii="Times New Roman" w:hAnsi="Times New Roman" w:cs="Times New Roman"/>
          <w:color w:val="000000"/>
          <w:sz w:val="24"/>
          <w:szCs w:val="24"/>
        </w:rPr>
      </w:pPr>
      <w:r w:rsidRPr="008245E4">
        <w:rPr>
          <w:rFonts w:ascii="Times New Roman" w:hAnsi="Times New Roman"/>
          <w:color w:val="000000"/>
          <w:sz w:val="24"/>
        </w:rPr>
        <w:lastRenderedPageBreak/>
        <w:t xml:space="preserve">- </w:t>
      </w:r>
      <w:proofErr w:type="spellStart"/>
      <w:r w:rsidRPr="008245E4">
        <w:rPr>
          <w:rFonts w:ascii="Times New Roman" w:hAnsi="Times New Roman"/>
          <w:color w:val="000000"/>
          <w:sz w:val="24"/>
        </w:rPr>
        <w:t>Tuckstones</w:t>
      </w:r>
      <w:proofErr w:type="spellEnd"/>
      <w:r w:rsidRPr="008245E4">
        <w:rPr>
          <w:rFonts w:ascii="Times New Roman" w:hAnsi="Times New Roman"/>
          <w:color w:val="000000"/>
          <w:sz w:val="24"/>
        </w:rPr>
        <w:t>:</w:t>
      </w:r>
    </w:p>
    <w:p w:rsidR="00235AA0" w:rsidRPr="008245E4" w:rsidRDefault="00235AA0" w:rsidP="007C0D3E">
      <w:pPr>
        <w:autoSpaceDE w:val="0"/>
        <w:autoSpaceDN w:val="0"/>
        <w:adjustRightInd w:val="0"/>
        <w:spacing w:line="360" w:lineRule="auto"/>
        <w:ind w:leftChars="386" w:left="849"/>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3323590" cy="1375721"/>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tretch>
                      <a:fillRect/>
                    </a:stretch>
                  </pic:blipFill>
                  <pic:spPr bwMode="auto">
                    <a:xfrm>
                      <a:off x="0" y="0"/>
                      <a:ext cx="3323590" cy="1375721"/>
                    </a:xfrm>
                    <a:prstGeom prst="rect">
                      <a:avLst/>
                    </a:prstGeom>
                    <a:noFill/>
                    <a:ln w="9525">
                      <a:noFill/>
                      <a:miter lim="800000"/>
                      <a:headEnd/>
                      <a:tailEnd/>
                    </a:ln>
                  </pic:spPr>
                </pic:pic>
              </a:graphicData>
            </a:graphic>
          </wp:inline>
        </w:drawing>
      </w:r>
    </w:p>
    <w:p w:rsidR="00C57101" w:rsidRPr="008245E4" w:rsidRDefault="00C57101"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Through skin cracks and through cracks are not allowed.</w:t>
      </w:r>
    </w:p>
    <w:p w:rsidR="00B412E5" w:rsidRPr="008245E4" w:rsidRDefault="00B412E5"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are allowed in the form of a grid covering not more than 25% of the surface they are located on.</w:t>
      </w:r>
    </w:p>
    <w:p w:rsidR="00941D25" w:rsidRPr="008245E4" w:rsidRDefault="00BD28B1"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Corner cracks, skin cracks “A” and “C” are not allowed.</w:t>
      </w:r>
    </w:p>
    <w:p w:rsidR="00941D25" w:rsidRPr="008245E4" w:rsidRDefault="00BD28B1"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d) Cracks “B” and “E”</w:t>
      </w:r>
      <w:r w:rsidR="005E6BCA">
        <w:rPr>
          <w:rFonts w:ascii="Times New Roman" w:hAnsi="Times New Roman"/>
          <w:color w:val="000000"/>
          <w:sz w:val="24"/>
        </w:rPr>
        <w:t xml:space="preserve"> </w:t>
      </w:r>
      <w:r w:rsidRPr="008245E4">
        <w:rPr>
          <w:rFonts w:ascii="Times New Roman" w:hAnsi="Times New Roman"/>
          <w:color w:val="000000"/>
          <w:sz w:val="24"/>
        </w:rPr>
        <w:t>(width “b” ≤ 1 mm; length “a” ≤ 1/4 of the width of the block surface they are located on) are allowed.</w:t>
      </w:r>
    </w:p>
    <w:p w:rsidR="002376C3" w:rsidRPr="008245E4" w:rsidRDefault="002376C3"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e) “D” cross cracks (width “b” ≤ 1 mm; length “a” ≤ 1/4 of the </w:t>
      </w:r>
      <w:proofErr w:type="spellStart"/>
      <w:r w:rsidRPr="008245E4">
        <w:rPr>
          <w:rFonts w:ascii="Times New Roman" w:hAnsi="Times New Roman"/>
          <w:color w:val="000000"/>
          <w:sz w:val="24"/>
        </w:rPr>
        <w:t>tuckstone</w:t>
      </w:r>
      <w:proofErr w:type="spellEnd"/>
      <w:r w:rsidRPr="008245E4">
        <w:rPr>
          <w:rFonts w:ascii="Times New Roman" w:hAnsi="Times New Roman"/>
          <w:color w:val="000000"/>
          <w:sz w:val="24"/>
        </w:rPr>
        <w:t xml:space="preserve"> thickness) are allowed.</w:t>
      </w:r>
    </w:p>
    <w:p w:rsidR="00FB0E57" w:rsidRPr="008245E4" w:rsidRDefault="002376C3"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f) A block may have up to 2 skin cracks or cracks of each type (except cracks “А” and “С”).</w:t>
      </w:r>
    </w:p>
    <w:p w:rsidR="00686AC5" w:rsidRPr="008245E4" w:rsidRDefault="00686AC5" w:rsidP="00686AC5">
      <w:pPr>
        <w:autoSpaceDE w:val="0"/>
        <w:autoSpaceDN w:val="0"/>
        <w:adjustRightInd w:val="0"/>
        <w:jc w:val="both"/>
        <w:rPr>
          <w:rFonts w:ascii="Times New Roman" w:hAnsi="Times New Roman" w:cs="Times New Roman"/>
          <w:color w:val="000000"/>
          <w:sz w:val="24"/>
          <w:szCs w:val="24"/>
        </w:rPr>
      </w:pPr>
    </w:p>
    <w:p w:rsidR="00941D25" w:rsidRPr="008245E4" w:rsidRDefault="00686AC5" w:rsidP="00686AC5">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Arch blocks:</w:t>
      </w:r>
    </w:p>
    <w:p w:rsidR="00686AC5" w:rsidRPr="008245E4" w:rsidRDefault="00686AC5" w:rsidP="00097162">
      <w:pPr>
        <w:autoSpaceDE w:val="0"/>
        <w:autoSpaceDN w:val="0"/>
        <w:adjustRightInd w:val="0"/>
        <w:ind w:leftChars="451" w:left="992"/>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080000" cy="1296000"/>
            <wp:effectExtent l="19050" t="0" r="5850" b="0"/>
            <wp:docPr id="9" name="Рисунок 8"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6"/>
                    <a:stretch>
                      <a:fillRect/>
                    </a:stretch>
                  </pic:blipFill>
                  <pic:spPr>
                    <a:xfrm>
                      <a:off x="0" y="0"/>
                      <a:ext cx="1080000" cy="1296000"/>
                    </a:xfrm>
                    <a:prstGeom prst="rect">
                      <a:avLst/>
                    </a:prstGeom>
                  </pic:spPr>
                </pic:pic>
              </a:graphicData>
            </a:graphic>
          </wp:inline>
        </w:drawing>
      </w:r>
    </w:p>
    <w:p w:rsidR="00686AC5" w:rsidRPr="008245E4" w:rsidRDefault="00686AC5" w:rsidP="00686AC5">
      <w:pPr>
        <w:autoSpaceDE w:val="0"/>
        <w:autoSpaceDN w:val="0"/>
        <w:adjustRightInd w:val="0"/>
        <w:jc w:val="both"/>
        <w:rPr>
          <w:rFonts w:ascii="Times New Roman" w:hAnsi="Times New Roman" w:cs="Times New Roman"/>
          <w:color w:val="000000"/>
          <w:sz w:val="24"/>
          <w:szCs w:val="24"/>
        </w:rPr>
      </w:pPr>
    </w:p>
    <w:p w:rsidR="00721A44" w:rsidRPr="008245E4" w:rsidRDefault="00721A44"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а) Through skin cracks and through cracks are not allowed.</w:t>
      </w:r>
    </w:p>
    <w:p w:rsidR="00721A44" w:rsidRPr="008245E4" w:rsidRDefault="00721A44"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are allowed in the form of a grid covering not more than 25% of the surface they are located on.</w:t>
      </w:r>
    </w:p>
    <w:p w:rsidR="00721A44" w:rsidRPr="008245E4" w:rsidRDefault="00721A44"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d) Cracks “A”, “B”, and “C”</w:t>
      </w:r>
      <w:r w:rsidR="008D3ACF">
        <w:rPr>
          <w:rFonts w:ascii="Times New Roman" w:hAnsi="Times New Roman"/>
          <w:color w:val="000000"/>
          <w:sz w:val="24"/>
        </w:rPr>
        <w:t xml:space="preserve"> </w:t>
      </w:r>
      <w:r w:rsidRPr="008245E4">
        <w:rPr>
          <w:rFonts w:ascii="Times New Roman" w:hAnsi="Times New Roman"/>
          <w:color w:val="000000"/>
          <w:sz w:val="24"/>
        </w:rPr>
        <w:t>(width “b” ≤ 1 mm; length “a” ≤ 1/4 of the width of the block surface they are located on) are allowed.</w:t>
      </w:r>
    </w:p>
    <w:p w:rsidR="00721A44" w:rsidRPr="008245E4" w:rsidRDefault="00081D0D"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e) “D” cross cracks (width “b” ≤ 1 mm; length “a” ≤ 1/4 of the width of adjoining surfaces) are allowed.</w:t>
      </w:r>
    </w:p>
    <w:p w:rsidR="00721A44" w:rsidRPr="008245E4" w:rsidRDefault="00721A44" w:rsidP="00235AA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f) A block may have up to 2 skin cracks or cracks of each type.</w:t>
      </w:r>
    </w:p>
    <w:p w:rsidR="00EE6887" w:rsidRPr="008245E4" w:rsidRDefault="00EE6887" w:rsidP="00741A5A">
      <w:pPr>
        <w:autoSpaceDE w:val="0"/>
        <w:autoSpaceDN w:val="0"/>
        <w:adjustRightInd w:val="0"/>
        <w:spacing w:line="360" w:lineRule="auto"/>
        <w:rPr>
          <w:rFonts w:ascii="Times New Roman" w:hAnsi="Times New Roman" w:cs="Times New Roman"/>
          <w:color w:val="000000"/>
          <w:sz w:val="24"/>
          <w:szCs w:val="24"/>
        </w:rPr>
      </w:pPr>
    </w:p>
    <w:p w:rsidR="00941D25" w:rsidRPr="008245E4" w:rsidRDefault="00EE6887" w:rsidP="00EE688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Channel blocks:</w:t>
      </w:r>
    </w:p>
    <w:p w:rsidR="00EE6887" w:rsidRPr="008245E4" w:rsidRDefault="00EE6887" w:rsidP="00097162">
      <w:pPr>
        <w:pStyle w:val="a3"/>
        <w:autoSpaceDE w:val="0"/>
        <w:autoSpaceDN w:val="0"/>
        <w:adjustRightInd w:val="0"/>
        <w:ind w:leftChars="257" w:left="565" w:firstLine="567"/>
        <w:jc w:val="both"/>
        <w:rPr>
          <w:rFonts w:ascii="Times New Roman" w:hAnsi="Times New Roman" w:cs="Times New Roman"/>
          <w:color w:val="000000"/>
          <w:sz w:val="24"/>
          <w:szCs w:val="24"/>
        </w:rPr>
      </w:pPr>
      <w:r w:rsidRPr="008245E4">
        <w:rPr>
          <w:rFonts w:ascii="Times New Roman" w:hAnsi="Times New Roman" w:cs="Times New Roman"/>
          <w:noProof/>
          <w:color w:val="2B2B2B"/>
          <w:sz w:val="24"/>
          <w:szCs w:val="24"/>
          <w:lang w:val="ru-RU" w:eastAsia="ru-RU" w:bidi="ar-SA"/>
        </w:rPr>
        <w:drawing>
          <wp:inline distT="0" distB="0" distL="0" distR="0">
            <wp:extent cx="1465846" cy="1008000"/>
            <wp:effectExtent l="19050" t="0" r="1004" b="0"/>
            <wp:docPr id="10" name="Рисунок 9"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7"/>
                    <a:stretch>
                      <a:fillRect/>
                    </a:stretch>
                  </pic:blipFill>
                  <pic:spPr>
                    <a:xfrm>
                      <a:off x="0" y="0"/>
                      <a:ext cx="1465846" cy="1008000"/>
                    </a:xfrm>
                    <a:prstGeom prst="rect">
                      <a:avLst/>
                    </a:prstGeom>
                  </pic:spPr>
                </pic:pic>
              </a:graphicData>
            </a:graphic>
          </wp:inline>
        </w:drawing>
      </w:r>
    </w:p>
    <w:p w:rsidR="00EE6887" w:rsidRPr="008245E4" w:rsidRDefault="00EE6887" w:rsidP="00EE6887">
      <w:pPr>
        <w:pStyle w:val="a3"/>
        <w:autoSpaceDE w:val="0"/>
        <w:autoSpaceDN w:val="0"/>
        <w:adjustRightInd w:val="0"/>
        <w:ind w:left="0" w:firstLine="567"/>
        <w:jc w:val="both"/>
        <w:rPr>
          <w:rFonts w:ascii="Times New Roman" w:hAnsi="Times New Roman" w:cs="Times New Roman"/>
          <w:color w:val="000000"/>
          <w:sz w:val="24"/>
          <w:szCs w:val="24"/>
        </w:rPr>
      </w:pPr>
    </w:p>
    <w:p w:rsidR="00A81A7C" w:rsidRPr="008245E4" w:rsidRDefault="00A81A7C"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Through cracks are not allowed.</w:t>
      </w:r>
    </w:p>
    <w:p w:rsidR="00A81A7C" w:rsidRPr="008245E4" w:rsidRDefault="00A81A7C"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are allowed in the form of a grid covering not more than 25% of the surface they are located on.</w:t>
      </w:r>
    </w:p>
    <w:p w:rsidR="00A81A7C" w:rsidRPr="008245E4" w:rsidRDefault="00B509C3"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c) “A” cracks (width “b” ≤ 1 mm; length “a” ≤ 1/2 of the width of the block surface) are allowed. </w:t>
      </w:r>
    </w:p>
    <w:p w:rsidR="00B509C3" w:rsidRPr="008245E4" w:rsidRDefault="006154F2"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d) “B” cracks (width “b” ≤ 1 mm; length “a” ≤ 1/3 of the width of the block surface) are allowed. </w:t>
      </w:r>
    </w:p>
    <w:p w:rsidR="00B509C3" w:rsidRPr="008245E4" w:rsidRDefault="006154F2"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e) “C” cross cracks (width “b” ≤ 1 mm; length “a” ≤ 1/2 of the width of the smallest surface) are allowed.</w:t>
      </w:r>
    </w:p>
    <w:p w:rsidR="002C1F22" w:rsidRPr="008245E4" w:rsidRDefault="00B509C3"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f) A block may have up to 3 skin cracks or cracks of each type.</w:t>
      </w:r>
    </w:p>
    <w:p w:rsidR="00EE6887" w:rsidRPr="008245E4" w:rsidRDefault="00EE6887" w:rsidP="00EE6887">
      <w:pPr>
        <w:autoSpaceDE w:val="0"/>
        <w:autoSpaceDN w:val="0"/>
        <w:adjustRightInd w:val="0"/>
        <w:ind w:firstLine="567"/>
        <w:jc w:val="both"/>
        <w:rPr>
          <w:rFonts w:ascii="Times New Roman" w:hAnsi="Times New Roman" w:cs="Times New Roman"/>
          <w:color w:val="2B2B2B"/>
          <w:sz w:val="24"/>
          <w:szCs w:val="24"/>
        </w:rPr>
      </w:pPr>
    </w:p>
    <w:p w:rsidR="00941D25" w:rsidRPr="008245E4" w:rsidRDefault="00EE6887" w:rsidP="00741A5A">
      <w:pPr>
        <w:autoSpaceDE w:val="0"/>
        <w:autoSpaceDN w:val="0"/>
        <w:adjustRightInd w:val="0"/>
        <w:spacing w:line="360" w:lineRule="auto"/>
        <w:rPr>
          <w:rFonts w:ascii="Times New Roman" w:hAnsi="Times New Roman" w:cs="Times New Roman"/>
          <w:color w:val="000000"/>
          <w:sz w:val="24"/>
          <w:szCs w:val="24"/>
        </w:rPr>
      </w:pPr>
      <w:r w:rsidRPr="008245E4">
        <w:rPr>
          <w:rFonts w:ascii="Times New Roman" w:hAnsi="Times New Roman"/>
          <w:color w:val="000000"/>
          <w:sz w:val="24"/>
        </w:rPr>
        <w:t xml:space="preserve">- Peep </w:t>
      </w:r>
      <w:proofErr w:type="gramStart"/>
      <w:r w:rsidRPr="008245E4">
        <w:rPr>
          <w:rFonts w:ascii="Times New Roman" w:hAnsi="Times New Roman"/>
          <w:color w:val="000000"/>
          <w:sz w:val="24"/>
        </w:rPr>
        <w:t>hole</w:t>
      </w:r>
      <w:proofErr w:type="gramEnd"/>
      <w:r w:rsidRPr="008245E4">
        <w:rPr>
          <w:rFonts w:ascii="Times New Roman" w:hAnsi="Times New Roman"/>
          <w:color w:val="000000"/>
          <w:sz w:val="24"/>
        </w:rPr>
        <w:t xml:space="preserve"> blocks and burner blocks:</w:t>
      </w:r>
    </w:p>
    <w:p w:rsidR="00EE6887" w:rsidRPr="008245E4" w:rsidRDefault="00EE6887" w:rsidP="00097162">
      <w:pPr>
        <w:autoSpaceDE w:val="0"/>
        <w:autoSpaceDN w:val="0"/>
        <w:adjustRightInd w:val="0"/>
        <w:spacing w:line="360" w:lineRule="auto"/>
        <w:ind w:leftChars="451" w:left="992"/>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494430" cy="1296000"/>
            <wp:effectExtent l="19050" t="0" r="0" b="0"/>
            <wp:docPr id="11" name="Рисунок 1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8"/>
                    <a:stretch>
                      <a:fillRect/>
                    </a:stretch>
                  </pic:blipFill>
                  <pic:spPr>
                    <a:xfrm>
                      <a:off x="0" y="0"/>
                      <a:ext cx="1494430" cy="1296000"/>
                    </a:xfrm>
                    <a:prstGeom prst="rect">
                      <a:avLst/>
                    </a:prstGeom>
                  </pic:spPr>
                </pic:pic>
              </a:graphicData>
            </a:graphic>
          </wp:inline>
        </w:drawing>
      </w:r>
    </w:p>
    <w:p w:rsidR="00C57101" w:rsidRPr="008245E4" w:rsidRDefault="00C57101"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Through skin cracks and through cracks are not allowed.</w:t>
      </w:r>
    </w:p>
    <w:p w:rsidR="002470BD" w:rsidRPr="008245E4" w:rsidRDefault="002470BD"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in the form of a grid are not allowed.</w:t>
      </w:r>
    </w:p>
    <w:p w:rsidR="002470BD" w:rsidRPr="008245E4" w:rsidRDefault="00081D0D"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c) A block may have up to 1 “A” crack (width “b” ≤ 1 mm; length “a” ≤ 1/2 of the width of the block surface). </w:t>
      </w:r>
    </w:p>
    <w:p w:rsidR="002470BD" w:rsidRPr="008245E4" w:rsidRDefault="00081D0D"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e) A block may have one “C” cross crack (width “b” ≤ 1 mm; length “a” ≤ 1/4 of the width of adjoining surfaces).</w:t>
      </w:r>
    </w:p>
    <w:p w:rsidR="002470BD" w:rsidRPr="008245E4" w:rsidRDefault="002470BD"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f) A block may have up to 2 skin cracks or cracks of each type (except cracks “А” and “С”).</w:t>
      </w:r>
    </w:p>
    <w:p w:rsidR="002470BD" w:rsidRPr="008245E4" w:rsidRDefault="002470BD" w:rsidP="00EE6887">
      <w:pPr>
        <w:autoSpaceDE w:val="0"/>
        <w:autoSpaceDN w:val="0"/>
        <w:adjustRightInd w:val="0"/>
        <w:ind w:firstLine="567"/>
        <w:jc w:val="both"/>
        <w:rPr>
          <w:rFonts w:ascii="Times New Roman" w:hAnsi="Times New Roman" w:cs="Times New Roman"/>
          <w:color w:val="000000"/>
          <w:sz w:val="24"/>
          <w:szCs w:val="24"/>
        </w:rPr>
      </w:pPr>
    </w:p>
    <w:p w:rsidR="00941D25" w:rsidRPr="008245E4" w:rsidRDefault="00EE6887" w:rsidP="00EE6887">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Cracks on the casting surface (PT and QX casting):</w:t>
      </w:r>
    </w:p>
    <w:p w:rsidR="00EE6887" w:rsidRPr="008245E4" w:rsidRDefault="00EE6887" w:rsidP="00097162">
      <w:pPr>
        <w:autoSpaceDE w:val="0"/>
        <w:autoSpaceDN w:val="0"/>
        <w:adjustRightInd w:val="0"/>
        <w:ind w:leftChars="322" w:left="708" w:firstLine="567"/>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extent cx="1694880" cy="1188000"/>
            <wp:effectExtent l="19050" t="0" r="570" b="0"/>
            <wp:docPr id="12" name="Рисунок 11"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9"/>
                    <a:stretch>
                      <a:fillRect/>
                    </a:stretch>
                  </pic:blipFill>
                  <pic:spPr>
                    <a:xfrm>
                      <a:off x="0" y="0"/>
                      <a:ext cx="1694880" cy="1188000"/>
                    </a:xfrm>
                    <a:prstGeom prst="rect">
                      <a:avLst/>
                    </a:prstGeom>
                  </pic:spPr>
                </pic:pic>
              </a:graphicData>
            </a:graphic>
          </wp:inline>
        </w:drawing>
      </w:r>
    </w:p>
    <w:p w:rsidR="007C0D3E" w:rsidRPr="008245E4" w:rsidRDefault="007C0D3E" w:rsidP="00097162">
      <w:pPr>
        <w:autoSpaceDE w:val="0"/>
        <w:autoSpaceDN w:val="0"/>
        <w:adjustRightInd w:val="0"/>
        <w:ind w:leftChars="322" w:left="708" w:firstLine="567"/>
        <w:jc w:val="both"/>
        <w:rPr>
          <w:rFonts w:ascii="Times New Roman" w:hAnsi="Times New Roman" w:cs="Times New Roman"/>
          <w:color w:val="000000"/>
          <w:sz w:val="24"/>
          <w:szCs w:val="24"/>
        </w:rPr>
      </w:pPr>
    </w:p>
    <w:p w:rsidR="007C0D3E" w:rsidRPr="008245E4" w:rsidRDefault="007C0D3E" w:rsidP="00097162">
      <w:pPr>
        <w:autoSpaceDE w:val="0"/>
        <w:autoSpaceDN w:val="0"/>
        <w:adjustRightInd w:val="0"/>
        <w:ind w:leftChars="322" w:left="708" w:firstLine="567"/>
        <w:jc w:val="both"/>
        <w:rPr>
          <w:rFonts w:ascii="Times New Roman" w:hAnsi="Times New Roman" w:cs="Times New Roman"/>
          <w:color w:val="000000"/>
          <w:sz w:val="24"/>
          <w:szCs w:val="24"/>
        </w:rPr>
      </w:pPr>
    </w:p>
    <w:p w:rsidR="00F735D6" w:rsidRPr="008245E4" w:rsidRDefault="00F735D6"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“A” through cracks are not allowed.</w:t>
      </w:r>
    </w:p>
    <w:p w:rsidR="00F735D6" w:rsidRPr="008245E4" w:rsidRDefault="00F735D6"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Surface skin cracks (width “b” ≤ 0.5 mm) are allowed in the form of a grid covering not more than 50% of the casting surface.</w:t>
      </w:r>
    </w:p>
    <w:p w:rsidR="00F735D6" w:rsidRPr="008245E4" w:rsidRDefault="00081D0D" w:rsidP="00EE688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c) A block may have up to 3 “B” cracks (width “b” ≤ 1 mm; length “a” ≤ 1/2 of the width of the block surface). </w:t>
      </w:r>
    </w:p>
    <w:p w:rsidR="00941D25" w:rsidRPr="008245E4" w:rsidRDefault="005B3403" w:rsidP="008A10F2">
      <w:pPr>
        <w:pStyle w:val="a3"/>
        <w:numPr>
          <w:ilvl w:val="1"/>
          <w:numId w:val="35"/>
        </w:num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b/>
          <w:color w:val="000000"/>
          <w:sz w:val="24"/>
        </w:rPr>
        <w:t>Surface Inclusions</w:t>
      </w:r>
    </w:p>
    <w:p w:rsidR="005D63DE" w:rsidRPr="008245E4" w:rsidRDefault="009B4419" w:rsidP="00370786">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All block surfaces except for the casting surface should have no surface inclusions of </w:t>
      </w:r>
      <w:proofErr w:type="spellStart"/>
      <w:r w:rsidRPr="008245E4">
        <w:rPr>
          <w:rFonts w:ascii="Times New Roman" w:hAnsi="Times New Roman"/>
          <w:color w:val="000000"/>
          <w:sz w:val="24"/>
        </w:rPr>
        <w:t>molds</w:t>
      </w:r>
      <w:proofErr w:type="spellEnd"/>
      <w:r w:rsidRPr="008245E4">
        <w:rPr>
          <w:rFonts w:ascii="Times New Roman" w:hAnsi="Times New Roman"/>
          <w:color w:val="000000"/>
          <w:sz w:val="24"/>
        </w:rPr>
        <w:t xml:space="preserve"> and other materials. The casting surface may have inclusions of </w:t>
      </w:r>
      <w:proofErr w:type="spellStart"/>
      <w:r w:rsidRPr="008245E4">
        <w:rPr>
          <w:rFonts w:ascii="Times New Roman" w:hAnsi="Times New Roman"/>
          <w:color w:val="000000"/>
          <w:sz w:val="24"/>
        </w:rPr>
        <w:t>molds</w:t>
      </w:r>
      <w:proofErr w:type="spellEnd"/>
      <w:r w:rsidRPr="008245E4">
        <w:rPr>
          <w:rFonts w:ascii="Times New Roman" w:hAnsi="Times New Roman"/>
          <w:color w:val="000000"/>
          <w:sz w:val="24"/>
        </w:rPr>
        <w:t xml:space="preserve"> and other materials, but the area of the inclusions should not exceed 1% of the casting surface.</w:t>
      </w:r>
    </w:p>
    <w:p w:rsidR="00AE12C6" w:rsidRPr="008245E4" w:rsidRDefault="00AE12C6" w:rsidP="00370786">
      <w:pPr>
        <w:autoSpaceDE w:val="0"/>
        <w:autoSpaceDN w:val="0"/>
        <w:adjustRightInd w:val="0"/>
        <w:ind w:firstLine="567"/>
        <w:jc w:val="both"/>
        <w:rPr>
          <w:rFonts w:ascii="Times New Roman" w:hAnsi="Times New Roman" w:cs="Times New Roman"/>
          <w:b/>
          <w:color w:val="000000"/>
          <w:sz w:val="24"/>
          <w:szCs w:val="24"/>
        </w:rPr>
      </w:pPr>
      <w:r w:rsidRPr="008245E4">
        <w:rPr>
          <w:rFonts w:ascii="Times New Roman" w:hAnsi="Times New Roman"/>
          <w:b/>
          <w:color w:val="000000"/>
          <w:sz w:val="24"/>
        </w:rPr>
        <w:t>Surface Porosity</w:t>
      </w:r>
    </w:p>
    <w:p w:rsidR="00033430" w:rsidRPr="008245E4" w:rsidRDefault="005D63DE" w:rsidP="00370786">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Porosity of the working surface should not exceed 25 pores per 1 dm</w:t>
      </w:r>
      <w:r w:rsidRPr="008245E4">
        <w:rPr>
          <w:rFonts w:ascii="Times New Roman" w:hAnsi="Times New Roman"/>
          <w:color w:val="000000"/>
          <w:sz w:val="24"/>
          <w:vertAlign w:val="superscript"/>
        </w:rPr>
        <w:t>2</w:t>
      </w:r>
      <w:r w:rsidRPr="008245E4">
        <w:rPr>
          <w:rFonts w:ascii="Times New Roman" w:hAnsi="Times New Roman"/>
          <w:color w:val="000000"/>
          <w:sz w:val="24"/>
        </w:rPr>
        <w:t xml:space="preserve"> (pore diameter “d” ≤ 5 mm) at the area of maximum pores concentration.</w:t>
      </w:r>
    </w:p>
    <w:p w:rsidR="00033430" w:rsidRPr="008245E4" w:rsidRDefault="00033430" w:rsidP="00370786">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Porosity of the seam surfaces should not exceed 15 pores per 1 dm</w:t>
      </w:r>
      <w:r w:rsidRPr="008245E4">
        <w:rPr>
          <w:rFonts w:ascii="Times New Roman" w:hAnsi="Times New Roman"/>
          <w:color w:val="000000"/>
          <w:sz w:val="24"/>
          <w:vertAlign w:val="superscript"/>
        </w:rPr>
        <w:t>2</w:t>
      </w:r>
      <w:r w:rsidRPr="008245E4">
        <w:rPr>
          <w:rFonts w:ascii="Times New Roman" w:hAnsi="Times New Roman"/>
          <w:color w:val="000000"/>
          <w:sz w:val="24"/>
        </w:rPr>
        <w:t xml:space="preserve"> (pore diameter “d” ≤ 3 mm) at the area of maximum pores concentration.</w:t>
      </w:r>
    </w:p>
    <w:p w:rsidR="00033430" w:rsidRPr="008245E4" w:rsidRDefault="00033430" w:rsidP="00370786">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Porosity of the casting surface should not exceed 15 pores per 1 dm</w:t>
      </w:r>
      <w:r w:rsidRPr="008245E4">
        <w:rPr>
          <w:rFonts w:ascii="Times New Roman" w:hAnsi="Times New Roman"/>
          <w:color w:val="000000"/>
          <w:sz w:val="24"/>
          <w:vertAlign w:val="superscript"/>
        </w:rPr>
        <w:t>2</w:t>
      </w:r>
      <w:r w:rsidRPr="008245E4">
        <w:rPr>
          <w:rFonts w:ascii="Times New Roman" w:hAnsi="Times New Roman"/>
          <w:color w:val="000000"/>
          <w:sz w:val="24"/>
        </w:rPr>
        <w:t xml:space="preserve"> (pore diameter “d” ≤ 10 mm) at the area of maximum pores concentration.</w:t>
      </w:r>
    </w:p>
    <w:p w:rsidR="00AE12C6" w:rsidRPr="008245E4" w:rsidRDefault="00AE12C6" w:rsidP="00033430">
      <w:pPr>
        <w:pStyle w:val="a3"/>
        <w:spacing w:line="251" w:lineRule="auto"/>
        <w:ind w:left="360" w:right="447" w:firstLine="207"/>
        <w:jc w:val="both"/>
        <w:rPr>
          <w:rFonts w:ascii="Tahoma" w:eastAsia="Tahoma" w:hAnsi="Tahoma" w:cs="Tahoma"/>
          <w:sz w:val="19"/>
          <w:szCs w:val="19"/>
          <w:highlight w:val="cyan"/>
        </w:rPr>
      </w:pPr>
    </w:p>
    <w:p w:rsidR="00336425" w:rsidRPr="00683488" w:rsidRDefault="00596EC2" w:rsidP="008A10F2">
      <w:pPr>
        <w:pStyle w:val="a3"/>
        <w:numPr>
          <w:ilvl w:val="0"/>
          <w:numId w:val="15"/>
        </w:numPr>
        <w:autoSpaceDE w:val="0"/>
        <w:autoSpaceDN w:val="0"/>
        <w:adjustRightInd w:val="0"/>
        <w:spacing w:line="360" w:lineRule="auto"/>
        <w:rPr>
          <w:rFonts w:ascii="Times New Roman" w:hAnsi="Times New Roman" w:cs="Times New Roman"/>
          <w:b/>
          <w:color w:val="000000"/>
          <w:sz w:val="24"/>
          <w:szCs w:val="24"/>
        </w:rPr>
      </w:pPr>
      <w:r w:rsidRPr="00683488">
        <w:rPr>
          <w:rFonts w:ascii="Times New Roman" w:hAnsi="Times New Roman"/>
          <w:b/>
          <w:color w:val="000000"/>
          <w:sz w:val="24"/>
          <w:szCs w:val="24"/>
        </w:rPr>
        <w:t>Quality Standard for Pre-Assembly of AZS Fused Cast Refractories</w:t>
      </w:r>
    </w:p>
    <w:p w:rsidR="007C0D3E" w:rsidRPr="008245E4" w:rsidRDefault="007C0D3E" w:rsidP="00D90FE5">
      <w:pPr>
        <w:autoSpaceDE w:val="0"/>
        <w:autoSpaceDN w:val="0"/>
        <w:adjustRightInd w:val="0"/>
        <w:jc w:val="both"/>
        <w:rPr>
          <w:rFonts w:ascii="Times New Roman" w:hAnsi="Times New Roman" w:cs="Times New Roman"/>
          <w:color w:val="000000"/>
          <w:sz w:val="24"/>
          <w:szCs w:val="24"/>
        </w:rPr>
      </w:pPr>
    </w:p>
    <w:p w:rsidR="00941D25" w:rsidRPr="008245E4" w:rsidRDefault="00336425" w:rsidP="00D90FE5">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The Vendor should perform pre-assembly of all furnace components: </w:t>
      </w:r>
      <w:proofErr w:type="spellStart"/>
      <w:r w:rsidRPr="008245E4">
        <w:rPr>
          <w:rFonts w:ascii="Times New Roman" w:hAnsi="Times New Roman"/>
          <w:color w:val="000000"/>
          <w:sz w:val="24"/>
        </w:rPr>
        <w:t>melter</w:t>
      </w:r>
      <w:proofErr w:type="spellEnd"/>
      <w:r w:rsidRPr="008245E4">
        <w:rPr>
          <w:rFonts w:ascii="Times New Roman" w:hAnsi="Times New Roman"/>
          <w:color w:val="000000"/>
          <w:sz w:val="24"/>
        </w:rPr>
        <w:t xml:space="preserve"> bottom, sidewalls, breast walls, </w:t>
      </w:r>
      <w:proofErr w:type="spellStart"/>
      <w:r w:rsidRPr="008245E4">
        <w:rPr>
          <w:rFonts w:ascii="Times New Roman" w:hAnsi="Times New Roman"/>
          <w:color w:val="000000"/>
          <w:sz w:val="24"/>
        </w:rPr>
        <w:t>tuckstones</w:t>
      </w:r>
      <w:proofErr w:type="spellEnd"/>
      <w:r w:rsidRPr="008245E4">
        <w:rPr>
          <w:rFonts w:ascii="Times New Roman" w:hAnsi="Times New Roman"/>
          <w:color w:val="000000"/>
          <w:sz w:val="24"/>
        </w:rPr>
        <w:t xml:space="preserve">, </w:t>
      </w:r>
      <w:r w:rsidR="008D3ACF" w:rsidRPr="008245E4">
        <w:rPr>
          <w:rFonts w:ascii="Times New Roman" w:hAnsi="Times New Roman"/>
          <w:color w:val="000000"/>
          <w:sz w:val="24"/>
        </w:rPr>
        <w:t>and ports</w:t>
      </w:r>
      <w:r w:rsidRPr="008245E4">
        <w:rPr>
          <w:rFonts w:ascii="Times New Roman" w:hAnsi="Times New Roman"/>
          <w:color w:val="000000"/>
          <w:sz w:val="24"/>
        </w:rPr>
        <w:t xml:space="preserve"> (including port neck sidewalls). The pre-assembly should meet the Technical Requirements.</w:t>
      </w:r>
    </w:p>
    <w:p w:rsidR="007C0D3E" w:rsidRPr="005F657E" w:rsidRDefault="007C0D3E" w:rsidP="00D90FE5">
      <w:pPr>
        <w:autoSpaceDE w:val="0"/>
        <w:autoSpaceDN w:val="0"/>
        <w:adjustRightInd w:val="0"/>
        <w:jc w:val="both"/>
        <w:rPr>
          <w:rFonts w:ascii="Times New Roman" w:hAnsi="Times New Roman" w:cs="Times New Roman"/>
          <w:color w:val="000000"/>
          <w:sz w:val="24"/>
          <w:szCs w:val="24"/>
          <w:lang w:val="en-US"/>
        </w:rPr>
      </w:pPr>
    </w:p>
    <w:p w:rsidR="00683488" w:rsidRPr="005F657E" w:rsidRDefault="00683488" w:rsidP="00D90FE5">
      <w:pPr>
        <w:autoSpaceDE w:val="0"/>
        <w:autoSpaceDN w:val="0"/>
        <w:adjustRightInd w:val="0"/>
        <w:jc w:val="both"/>
        <w:rPr>
          <w:rFonts w:ascii="Times New Roman" w:hAnsi="Times New Roman" w:cs="Times New Roman"/>
          <w:color w:val="000000"/>
          <w:sz w:val="24"/>
          <w:szCs w:val="24"/>
          <w:lang w:val="en-US"/>
        </w:rPr>
      </w:pPr>
    </w:p>
    <w:p w:rsidR="00683488" w:rsidRPr="005F657E" w:rsidRDefault="00683488" w:rsidP="00D90FE5">
      <w:pPr>
        <w:autoSpaceDE w:val="0"/>
        <w:autoSpaceDN w:val="0"/>
        <w:adjustRightInd w:val="0"/>
        <w:jc w:val="both"/>
        <w:rPr>
          <w:rFonts w:ascii="Times New Roman" w:hAnsi="Times New Roman" w:cs="Times New Roman"/>
          <w:color w:val="000000"/>
          <w:sz w:val="24"/>
          <w:szCs w:val="24"/>
          <w:lang w:val="en-US"/>
        </w:rPr>
      </w:pPr>
    </w:p>
    <w:p w:rsidR="00941D25" w:rsidRPr="008245E4" w:rsidRDefault="008A10F2" w:rsidP="00D90FE5">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b/>
          <w:color w:val="000000"/>
          <w:sz w:val="24"/>
        </w:rPr>
        <w:lastRenderedPageBreak/>
        <w:t>6.1.</w:t>
      </w:r>
      <w:r w:rsidRPr="008245E4">
        <w:rPr>
          <w:rFonts w:ascii="Times New Roman" w:hAnsi="Times New Roman"/>
          <w:color w:val="000000"/>
          <w:sz w:val="24"/>
        </w:rPr>
        <w:t xml:space="preserve"> </w:t>
      </w:r>
      <w:r w:rsidRPr="005F657E">
        <w:rPr>
          <w:rFonts w:ascii="Times New Roman" w:hAnsi="Times New Roman"/>
          <w:b/>
          <w:color w:val="000000"/>
          <w:sz w:val="24"/>
        </w:rPr>
        <w:t>Stages of Inspection</w:t>
      </w:r>
    </w:p>
    <w:p w:rsidR="00336425" w:rsidRPr="008245E4" w:rsidRDefault="003030FB" w:rsidP="00077BEA">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a) The blocks used in the pre-assembly should undergo visual inspection according to section </w:t>
      </w:r>
      <w:r w:rsidR="008D3ACF" w:rsidRPr="008245E4">
        <w:rPr>
          <w:rFonts w:ascii="Times New Roman" w:hAnsi="Times New Roman"/>
          <w:color w:val="000000"/>
          <w:sz w:val="24"/>
        </w:rPr>
        <w:t>5 “</w:t>
      </w:r>
      <w:r w:rsidRPr="008245E4">
        <w:rPr>
          <w:rFonts w:ascii="Times New Roman" w:hAnsi="Times New Roman"/>
          <w:color w:val="000000"/>
          <w:sz w:val="24"/>
        </w:rPr>
        <w:t>Quality Standard for Visual Inspection of AZS Fused Cast Refractories”.</w:t>
      </w:r>
    </w:p>
    <w:p w:rsidR="00941D25" w:rsidRPr="008245E4" w:rsidRDefault="003030FB" w:rsidP="001F1C5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The gaps between the blocks of the pre-assembly should be measured with a metal feeler gauge. Depth of the gaps measurement should be more than 20 mm.</w:t>
      </w:r>
    </w:p>
    <w:p w:rsidR="001F1C57" w:rsidRPr="008245E4" w:rsidRDefault="001F1C57" w:rsidP="001F1C57">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Flatness depends on types of the blocks and their characteristics and should be controlled with a laser level gauge. Flatness tolerance for the pre-assembly blocks should not exceed 5 mm.</w:t>
      </w:r>
    </w:p>
    <w:p w:rsidR="008B1847" w:rsidRPr="008245E4" w:rsidRDefault="003030FB" w:rsidP="001F1C5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d) Dimensions.</w:t>
      </w:r>
    </w:p>
    <w:p w:rsidR="00941D25" w:rsidRPr="008245E4" w:rsidRDefault="008B1847" w:rsidP="00D90FE5">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Block dimensions should be checked against the drawings and measured with a metal ruler and a metal tape with a scale in millimetres. From the viewpoint of dimensions, general dimensions of the pre-assembly take precedence over the dimensions of single blocks.</w:t>
      </w:r>
    </w:p>
    <w:p w:rsidR="00A64721" w:rsidRPr="008245E4" w:rsidRDefault="003030FB" w:rsidP="001F1C5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e) Final inspection of the pre-assembly should be performed according to the furnace assembly drawings and the Customer requests.</w:t>
      </w:r>
    </w:p>
    <w:p w:rsidR="00941D25" w:rsidRPr="008245E4" w:rsidRDefault="008A10F2" w:rsidP="003030FB">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6.2. Special Requirements to Pre-Assembly</w:t>
      </w:r>
    </w:p>
    <w:p w:rsidR="00697968" w:rsidRPr="008245E4" w:rsidRDefault="00DC530F" w:rsidP="007C0D3E">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t xml:space="preserve">- </w:t>
      </w:r>
      <w:proofErr w:type="spellStart"/>
      <w:r w:rsidRPr="008245E4">
        <w:rPr>
          <w:rFonts w:ascii="Times New Roman" w:hAnsi="Times New Roman"/>
          <w:color w:val="000000"/>
          <w:sz w:val="24"/>
        </w:rPr>
        <w:t>Melter</w:t>
      </w:r>
      <w:proofErr w:type="spellEnd"/>
      <w:r w:rsidRPr="008245E4">
        <w:rPr>
          <w:rFonts w:ascii="Times New Roman" w:hAnsi="Times New Roman"/>
          <w:color w:val="000000"/>
          <w:sz w:val="24"/>
        </w:rPr>
        <w:t xml:space="preserve"> bottom (including melting end, neck, and cooling end):</w:t>
      </w:r>
    </w:p>
    <w:p w:rsidR="00A75F62" w:rsidRPr="008245E4" w:rsidRDefault="00697968" w:rsidP="00697968">
      <w:pPr>
        <w:autoSpaceDE w:val="0"/>
        <w:autoSpaceDN w:val="0"/>
        <w:adjustRightInd w:val="0"/>
        <w:spacing w:line="360" w:lineRule="auto"/>
        <w:ind w:left="2200"/>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14:anchorId="54656266" wp14:editId="507CCDFA">
            <wp:extent cx="3625733" cy="1988042"/>
            <wp:effectExtent l="19050" t="0" r="0" b="0"/>
            <wp:docPr id="14" name="Рисунок 13"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20"/>
                    <a:stretch>
                      <a:fillRect/>
                    </a:stretch>
                  </pic:blipFill>
                  <pic:spPr>
                    <a:xfrm>
                      <a:off x="0" y="0"/>
                      <a:ext cx="3625733" cy="1988042"/>
                    </a:xfrm>
                    <a:prstGeom prst="rect">
                      <a:avLst/>
                    </a:prstGeom>
                  </pic:spPr>
                </pic:pic>
              </a:graphicData>
            </a:graphic>
          </wp:inline>
        </w:drawing>
      </w:r>
    </w:p>
    <w:p w:rsidR="00941D25" w:rsidRPr="008245E4" w:rsidRDefault="004A2531" w:rsidP="0003343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Standard size of paver blocks: 600×400</w:t>
      </w:r>
      <w:proofErr w:type="gramStart"/>
      <w:r w:rsidRPr="008245E4">
        <w:rPr>
          <w:rFonts w:ascii="Times New Roman" w:hAnsi="Times New Roman"/>
          <w:color w:val="000000"/>
          <w:sz w:val="24"/>
        </w:rPr>
        <w:t>×(</w:t>
      </w:r>
      <w:proofErr w:type="gramEnd"/>
      <w:r w:rsidRPr="008245E4">
        <w:rPr>
          <w:rFonts w:ascii="Times New Roman" w:hAnsi="Times New Roman"/>
          <w:color w:val="000000"/>
          <w:sz w:val="24"/>
        </w:rPr>
        <w:t>75/100/120/150) mm.</w:t>
      </w:r>
    </w:p>
    <w:p w:rsidR="00941D25" w:rsidRPr="008245E4" w:rsidRDefault="004A2531" w:rsidP="0003343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Overall dimensions should correspond to the values specified in the table:</w:t>
      </w:r>
    </w:p>
    <w:tbl>
      <w:tblPr>
        <w:tblStyle w:val="a8"/>
        <w:tblW w:w="0" w:type="auto"/>
        <w:tblInd w:w="770" w:type="dxa"/>
        <w:tblLook w:val="04A0" w:firstRow="1" w:lastRow="0" w:firstColumn="1" w:lastColumn="0" w:noHBand="0" w:noVBand="1"/>
      </w:tblPr>
      <w:tblGrid>
        <w:gridCol w:w="3150"/>
        <w:gridCol w:w="3283"/>
        <w:gridCol w:w="3105"/>
      </w:tblGrid>
      <w:tr w:rsidR="00A75F62" w:rsidRPr="008245E4" w:rsidTr="00B90AE4">
        <w:tc>
          <w:tcPr>
            <w:tcW w:w="3150" w:type="dxa"/>
          </w:tcPr>
          <w:p w:rsidR="00A75F62" w:rsidRPr="008245E4" w:rsidRDefault="001624E8" w:rsidP="00A75F62">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Item</w:t>
            </w:r>
          </w:p>
        </w:tc>
        <w:tc>
          <w:tcPr>
            <w:tcW w:w="6388" w:type="dxa"/>
            <w:gridSpan w:val="2"/>
            <w:vAlign w:val="center"/>
          </w:tcPr>
          <w:p w:rsidR="00A75F62" w:rsidRPr="008245E4" w:rsidRDefault="001624E8" w:rsidP="00B90AE4">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Tolerance</w:t>
            </w:r>
          </w:p>
        </w:tc>
      </w:tr>
      <w:tr w:rsidR="006D7DA8" w:rsidRPr="008245E4" w:rsidTr="004A2531">
        <w:tc>
          <w:tcPr>
            <w:tcW w:w="3150" w:type="dxa"/>
            <w:vAlign w:val="center"/>
          </w:tcPr>
          <w:p w:rsidR="006D7DA8" w:rsidRPr="008245E4" w:rsidRDefault="004A2531" w:rsidP="004A2531">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Joint</w:t>
            </w:r>
          </w:p>
        </w:tc>
        <w:tc>
          <w:tcPr>
            <w:tcW w:w="6388" w:type="dxa"/>
            <w:gridSpan w:val="2"/>
            <w:vAlign w:val="center"/>
          </w:tcPr>
          <w:p w:rsidR="006D7DA8" w:rsidRPr="008245E4" w:rsidRDefault="006D7DA8" w:rsidP="0003343D">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90% ≤ 1.0 mm; 1.0 mm ≤ 10% ≤ 1.5 mm</w:t>
            </w:r>
          </w:p>
        </w:tc>
      </w:tr>
      <w:tr w:rsidR="00B90AE4" w:rsidRPr="008245E4" w:rsidTr="004A2531">
        <w:tc>
          <w:tcPr>
            <w:tcW w:w="3150" w:type="dxa"/>
            <w:vMerge w:val="restart"/>
            <w:vAlign w:val="center"/>
          </w:tcPr>
          <w:p w:rsidR="00B90AE4" w:rsidRPr="008245E4" w:rsidRDefault="001624E8" w:rsidP="004A2531">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Length and width (L and W)</w:t>
            </w:r>
          </w:p>
        </w:tc>
        <w:tc>
          <w:tcPr>
            <w:tcW w:w="3283" w:type="dxa"/>
            <w:vAlign w:val="center"/>
          </w:tcPr>
          <w:p w:rsidR="00B90AE4" w:rsidRPr="008245E4" w:rsidRDefault="00B90AE4" w:rsidP="004A2531">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 5 m</w:t>
            </w:r>
          </w:p>
        </w:tc>
        <w:tc>
          <w:tcPr>
            <w:tcW w:w="3105" w:type="dxa"/>
            <w:vAlign w:val="center"/>
          </w:tcPr>
          <w:p w:rsidR="00B90AE4" w:rsidRPr="008245E4" w:rsidRDefault="00B90AE4" w:rsidP="004A2531">
            <w:pPr>
              <w:autoSpaceDE w:val="0"/>
              <w:autoSpaceDN w:val="0"/>
              <w:adjustRightInd w:val="0"/>
              <w:spacing w:line="360" w:lineRule="auto"/>
              <w:ind w:left="770"/>
              <w:rPr>
                <w:rFonts w:ascii="Times New Roman" w:hAnsi="Times New Roman" w:cs="Times New Roman"/>
                <w:color w:val="000000"/>
                <w:sz w:val="24"/>
                <w:szCs w:val="24"/>
              </w:rPr>
            </w:pPr>
            <w:r w:rsidRPr="008245E4">
              <w:rPr>
                <w:rFonts w:ascii="Times New Roman" w:hAnsi="Times New Roman"/>
                <w:color w:val="000000"/>
                <w:sz w:val="24"/>
              </w:rPr>
              <w:t>0÷-5 mm</w:t>
            </w:r>
          </w:p>
        </w:tc>
      </w:tr>
      <w:tr w:rsidR="00B90AE4" w:rsidRPr="008245E4" w:rsidTr="004A2531">
        <w:tc>
          <w:tcPr>
            <w:tcW w:w="3150" w:type="dxa"/>
            <w:vMerge/>
          </w:tcPr>
          <w:p w:rsidR="00B90AE4" w:rsidRPr="008245E4" w:rsidRDefault="00B90AE4" w:rsidP="00A75F62">
            <w:pPr>
              <w:autoSpaceDE w:val="0"/>
              <w:autoSpaceDN w:val="0"/>
              <w:adjustRightInd w:val="0"/>
              <w:spacing w:line="360" w:lineRule="auto"/>
              <w:rPr>
                <w:rFonts w:ascii="Times New Roman" w:hAnsi="Times New Roman" w:cs="Times New Roman"/>
                <w:b/>
                <w:color w:val="000000"/>
                <w:sz w:val="24"/>
                <w:szCs w:val="24"/>
              </w:rPr>
            </w:pPr>
          </w:p>
        </w:tc>
        <w:tc>
          <w:tcPr>
            <w:tcW w:w="3283" w:type="dxa"/>
            <w:vAlign w:val="center"/>
          </w:tcPr>
          <w:p w:rsidR="00B90AE4" w:rsidRPr="008245E4" w:rsidRDefault="00B90AE4" w:rsidP="004A2531">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5 m÷10 m</w:t>
            </w:r>
          </w:p>
        </w:tc>
        <w:tc>
          <w:tcPr>
            <w:tcW w:w="3105" w:type="dxa"/>
            <w:vAlign w:val="center"/>
          </w:tcPr>
          <w:p w:rsidR="00B90AE4" w:rsidRPr="008245E4" w:rsidRDefault="004A2531" w:rsidP="004A2531">
            <w:pPr>
              <w:autoSpaceDE w:val="0"/>
              <w:autoSpaceDN w:val="0"/>
              <w:adjustRightInd w:val="0"/>
              <w:spacing w:line="360" w:lineRule="auto"/>
              <w:ind w:left="770"/>
              <w:rPr>
                <w:rFonts w:ascii="Times New Roman" w:hAnsi="Times New Roman" w:cs="Times New Roman"/>
                <w:color w:val="000000"/>
                <w:sz w:val="24"/>
                <w:szCs w:val="24"/>
              </w:rPr>
            </w:pPr>
            <w:r w:rsidRPr="008245E4">
              <w:rPr>
                <w:rFonts w:ascii="Times New Roman" w:hAnsi="Times New Roman"/>
                <w:color w:val="000000"/>
                <w:sz w:val="24"/>
              </w:rPr>
              <w:t>0÷-0.1%</w:t>
            </w:r>
          </w:p>
        </w:tc>
      </w:tr>
      <w:tr w:rsidR="00B90AE4" w:rsidRPr="008245E4" w:rsidTr="004A2531">
        <w:tc>
          <w:tcPr>
            <w:tcW w:w="3150" w:type="dxa"/>
            <w:vMerge/>
          </w:tcPr>
          <w:p w:rsidR="00B90AE4" w:rsidRPr="008245E4" w:rsidRDefault="00B90AE4" w:rsidP="00A75F62">
            <w:pPr>
              <w:autoSpaceDE w:val="0"/>
              <w:autoSpaceDN w:val="0"/>
              <w:adjustRightInd w:val="0"/>
              <w:spacing w:line="360" w:lineRule="auto"/>
              <w:rPr>
                <w:rFonts w:ascii="Times New Roman" w:hAnsi="Times New Roman" w:cs="Times New Roman"/>
                <w:b/>
                <w:color w:val="000000"/>
                <w:sz w:val="24"/>
                <w:szCs w:val="24"/>
              </w:rPr>
            </w:pPr>
          </w:p>
        </w:tc>
        <w:tc>
          <w:tcPr>
            <w:tcW w:w="3283" w:type="dxa"/>
            <w:vAlign w:val="center"/>
          </w:tcPr>
          <w:p w:rsidR="00B90AE4" w:rsidRPr="008245E4" w:rsidRDefault="00B90AE4" w:rsidP="004A2531">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 10 m</w:t>
            </w:r>
          </w:p>
        </w:tc>
        <w:tc>
          <w:tcPr>
            <w:tcW w:w="3105" w:type="dxa"/>
            <w:vAlign w:val="center"/>
          </w:tcPr>
          <w:p w:rsidR="00B90AE4" w:rsidRPr="008245E4" w:rsidRDefault="004A2531" w:rsidP="004A2531">
            <w:pPr>
              <w:autoSpaceDE w:val="0"/>
              <w:autoSpaceDN w:val="0"/>
              <w:adjustRightInd w:val="0"/>
              <w:spacing w:line="360" w:lineRule="auto"/>
              <w:rPr>
                <w:rFonts w:ascii="Times New Roman" w:hAnsi="Times New Roman" w:cs="Times New Roman"/>
                <w:color w:val="000000"/>
                <w:sz w:val="24"/>
                <w:szCs w:val="24"/>
              </w:rPr>
            </w:pPr>
            <w:r w:rsidRPr="008245E4">
              <w:rPr>
                <w:rFonts w:ascii="Times New Roman" w:hAnsi="Times New Roman"/>
                <w:color w:val="000000"/>
                <w:sz w:val="24"/>
              </w:rPr>
              <w:t xml:space="preserve">             0÷-5 mm</w:t>
            </w:r>
          </w:p>
        </w:tc>
      </w:tr>
      <w:tr w:rsidR="00B90AE4" w:rsidRPr="008245E4" w:rsidTr="00B90AE4">
        <w:tc>
          <w:tcPr>
            <w:tcW w:w="3150" w:type="dxa"/>
          </w:tcPr>
          <w:p w:rsidR="00B90AE4" w:rsidRPr="008245E4" w:rsidRDefault="001624E8" w:rsidP="004A2531">
            <w:pPr>
              <w:autoSpaceDE w:val="0"/>
              <w:autoSpaceDN w:val="0"/>
              <w:adjustRightInd w:val="0"/>
              <w:rPr>
                <w:rFonts w:ascii="Times New Roman" w:hAnsi="Times New Roman" w:cs="Times New Roman"/>
                <w:b/>
                <w:color w:val="000000"/>
                <w:sz w:val="24"/>
                <w:szCs w:val="24"/>
              </w:rPr>
            </w:pPr>
            <w:r w:rsidRPr="008245E4">
              <w:rPr>
                <w:rFonts w:ascii="Times New Roman" w:hAnsi="Times New Roman"/>
                <w:b/>
                <w:color w:val="000000"/>
                <w:sz w:val="24"/>
              </w:rPr>
              <w:t>Diagonal (X and Y)</w:t>
            </w:r>
          </w:p>
        </w:tc>
        <w:tc>
          <w:tcPr>
            <w:tcW w:w="6388" w:type="dxa"/>
            <w:gridSpan w:val="2"/>
            <w:vAlign w:val="center"/>
          </w:tcPr>
          <w:p w:rsidR="00B90AE4" w:rsidRPr="008245E4" w:rsidRDefault="004A2531" w:rsidP="004A2531">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(X-Y) ≤ 10 mm</w:t>
            </w:r>
          </w:p>
        </w:tc>
      </w:tr>
    </w:tbl>
    <w:p w:rsidR="004A2531" w:rsidRPr="008245E4" w:rsidRDefault="004A2531" w:rsidP="009D22FA">
      <w:pPr>
        <w:autoSpaceDE w:val="0"/>
        <w:autoSpaceDN w:val="0"/>
        <w:adjustRightInd w:val="0"/>
        <w:spacing w:line="360" w:lineRule="auto"/>
        <w:ind w:left="770"/>
        <w:rPr>
          <w:rFonts w:ascii="Times New Roman" w:hAnsi="Times New Roman" w:cs="Times New Roman"/>
          <w:i/>
          <w:color w:val="000000"/>
          <w:sz w:val="24"/>
          <w:szCs w:val="24"/>
        </w:rPr>
      </w:pPr>
    </w:p>
    <w:p w:rsidR="00941D25" w:rsidRPr="008245E4" w:rsidRDefault="004A2531" w:rsidP="0003343D">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c) Expansion joints should be reserved according to the drawings on the pre-assembly stage. If expansion joints are reserved for all products, they can all be taken into account in the pre-assembly. The tolerance for expansion joints is -1÷+3 mm.</w:t>
      </w:r>
    </w:p>
    <w:p w:rsidR="00B900FF" w:rsidRPr="008245E4" w:rsidRDefault="00B900FF" w:rsidP="0003343D">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d) Fixed points.</w:t>
      </w:r>
    </w:p>
    <w:p w:rsidR="00941D25" w:rsidRPr="008245E4" w:rsidRDefault="00EA29BB" w:rsidP="0003343D">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The following elements are considered as fixed points: bubbler blocks, electrode blocks, </w:t>
      </w:r>
      <w:hyperlink r:id="rId21">
        <w:r w:rsidRPr="008245E4">
          <w:rPr>
            <w:rFonts w:ascii="Times New Roman" w:hAnsi="Times New Roman"/>
            <w:color w:val="000000"/>
            <w:sz w:val="24"/>
          </w:rPr>
          <w:t>submerged walls</w:t>
        </w:r>
      </w:hyperlink>
      <w:r w:rsidRPr="008245E4">
        <w:rPr>
          <w:rFonts w:ascii="Times New Roman" w:hAnsi="Times New Roman"/>
          <w:color w:val="000000"/>
          <w:sz w:val="24"/>
        </w:rPr>
        <w:t>, thermometer hole blocks. The tolerances for these elements from the axis of the furnace should be 0÷-5 mm.</w:t>
      </w:r>
    </w:p>
    <w:p w:rsidR="00EF0D80" w:rsidRPr="008245E4" w:rsidRDefault="00B900FF" w:rsidP="00EF0D80">
      <w:pPr>
        <w:pStyle w:val="a3"/>
        <w:autoSpaceDE w:val="0"/>
        <w:autoSpaceDN w:val="0"/>
        <w:adjustRightInd w:val="0"/>
        <w:ind w:left="0" w:firstLine="567"/>
        <w:jc w:val="both"/>
        <w:rPr>
          <w:rFonts w:ascii="Times New Roman" w:hAnsi="Times New Roman" w:cs="Times New Roman"/>
          <w:color w:val="000000"/>
          <w:sz w:val="24"/>
          <w:szCs w:val="24"/>
        </w:rPr>
      </w:pPr>
      <w:r w:rsidRPr="008245E4">
        <w:rPr>
          <w:rFonts w:ascii="Times New Roman" w:hAnsi="Times New Roman"/>
          <w:color w:val="000000"/>
          <w:sz w:val="24"/>
        </w:rPr>
        <w:t>e) Flatness: the step between two adjacent blocks should not exceed 2 mm.</w:t>
      </w:r>
    </w:p>
    <w:p w:rsidR="00EF0D80" w:rsidRPr="005F657E" w:rsidRDefault="00EF0D80" w:rsidP="00EF0D80">
      <w:pPr>
        <w:pStyle w:val="a3"/>
        <w:autoSpaceDE w:val="0"/>
        <w:autoSpaceDN w:val="0"/>
        <w:adjustRightInd w:val="0"/>
        <w:ind w:left="0" w:firstLine="567"/>
        <w:jc w:val="both"/>
        <w:rPr>
          <w:rFonts w:ascii="Times New Roman" w:hAnsi="Times New Roman" w:cs="Times New Roman"/>
          <w:color w:val="000000"/>
          <w:sz w:val="24"/>
          <w:szCs w:val="24"/>
          <w:lang w:val="en-US"/>
        </w:rPr>
      </w:pPr>
    </w:p>
    <w:p w:rsidR="00683488" w:rsidRPr="005F657E" w:rsidRDefault="00683488" w:rsidP="00EF0D80">
      <w:pPr>
        <w:pStyle w:val="a3"/>
        <w:autoSpaceDE w:val="0"/>
        <w:autoSpaceDN w:val="0"/>
        <w:adjustRightInd w:val="0"/>
        <w:ind w:left="0" w:firstLine="567"/>
        <w:jc w:val="both"/>
        <w:rPr>
          <w:rFonts w:ascii="Times New Roman" w:hAnsi="Times New Roman" w:cs="Times New Roman"/>
          <w:color w:val="000000"/>
          <w:sz w:val="24"/>
          <w:szCs w:val="24"/>
          <w:lang w:val="en-US"/>
        </w:rPr>
      </w:pPr>
    </w:p>
    <w:p w:rsidR="00683488" w:rsidRPr="005F657E" w:rsidRDefault="00683488" w:rsidP="00EF0D80">
      <w:pPr>
        <w:pStyle w:val="a3"/>
        <w:autoSpaceDE w:val="0"/>
        <w:autoSpaceDN w:val="0"/>
        <w:adjustRightInd w:val="0"/>
        <w:ind w:left="0" w:firstLine="567"/>
        <w:jc w:val="both"/>
        <w:rPr>
          <w:rFonts w:ascii="Times New Roman" w:hAnsi="Times New Roman" w:cs="Times New Roman"/>
          <w:color w:val="000000"/>
          <w:sz w:val="24"/>
          <w:szCs w:val="24"/>
          <w:lang w:val="en-US"/>
        </w:rPr>
      </w:pPr>
    </w:p>
    <w:p w:rsidR="00683488" w:rsidRPr="005F657E" w:rsidRDefault="00683488" w:rsidP="00EF0D80">
      <w:pPr>
        <w:pStyle w:val="a3"/>
        <w:autoSpaceDE w:val="0"/>
        <w:autoSpaceDN w:val="0"/>
        <w:adjustRightInd w:val="0"/>
        <w:ind w:left="0" w:firstLine="567"/>
        <w:jc w:val="both"/>
        <w:rPr>
          <w:rFonts w:ascii="Times New Roman" w:hAnsi="Times New Roman" w:cs="Times New Roman"/>
          <w:color w:val="000000"/>
          <w:sz w:val="24"/>
          <w:szCs w:val="24"/>
          <w:lang w:val="en-US"/>
        </w:rPr>
      </w:pPr>
    </w:p>
    <w:p w:rsidR="00683488" w:rsidRPr="005F657E" w:rsidRDefault="00683488" w:rsidP="00EF0D80">
      <w:pPr>
        <w:pStyle w:val="a3"/>
        <w:autoSpaceDE w:val="0"/>
        <w:autoSpaceDN w:val="0"/>
        <w:adjustRightInd w:val="0"/>
        <w:ind w:left="0" w:firstLine="567"/>
        <w:jc w:val="both"/>
        <w:rPr>
          <w:rFonts w:ascii="Times New Roman" w:hAnsi="Times New Roman" w:cs="Times New Roman"/>
          <w:color w:val="000000"/>
          <w:sz w:val="24"/>
          <w:szCs w:val="24"/>
          <w:lang w:val="en-US"/>
        </w:rPr>
      </w:pPr>
    </w:p>
    <w:p w:rsidR="00683488" w:rsidRPr="005F657E" w:rsidRDefault="00683488" w:rsidP="00EF0D80">
      <w:pPr>
        <w:pStyle w:val="a3"/>
        <w:autoSpaceDE w:val="0"/>
        <w:autoSpaceDN w:val="0"/>
        <w:adjustRightInd w:val="0"/>
        <w:ind w:left="0" w:firstLine="567"/>
        <w:jc w:val="both"/>
        <w:rPr>
          <w:rFonts w:ascii="Times New Roman" w:hAnsi="Times New Roman" w:cs="Times New Roman"/>
          <w:color w:val="000000"/>
          <w:sz w:val="24"/>
          <w:szCs w:val="24"/>
          <w:lang w:val="en-US"/>
        </w:rPr>
      </w:pPr>
    </w:p>
    <w:p w:rsidR="00784262" w:rsidRPr="008245E4" w:rsidRDefault="00EF0D80" w:rsidP="007C0D3E">
      <w:pPr>
        <w:autoSpaceDE w:val="0"/>
        <w:autoSpaceDN w:val="0"/>
        <w:adjustRightInd w:val="0"/>
        <w:jc w:val="both"/>
        <w:rPr>
          <w:rFonts w:ascii="Times New Roman" w:hAnsi="Times New Roman" w:cs="Times New Roman"/>
          <w:color w:val="000000"/>
          <w:sz w:val="24"/>
          <w:szCs w:val="24"/>
        </w:rPr>
      </w:pPr>
      <w:r w:rsidRPr="008245E4">
        <w:rPr>
          <w:rFonts w:ascii="Times New Roman" w:hAnsi="Times New Roman"/>
          <w:color w:val="000000"/>
          <w:sz w:val="24"/>
        </w:rPr>
        <w:lastRenderedPageBreak/>
        <w:t>- Sidewall blocks:</w:t>
      </w:r>
    </w:p>
    <w:p w:rsidR="00097162" w:rsidRPr="008245E4" w:rsidRDefault="00784262" w:rsidP="007C0D3E">
      <w:pPr>
        <w:autoSpaceDE w:val="0"/>
        <w:autoSpaceDN w:val="0"/>
        <w:adjustRightInd w:val="0"/>
        <w:spacing w:line="360" w:lineRule="auto"/>
        <w:ind w:left="851"/>
        <w:rPr>
          <w:rFonts w:ascii="Times New Roman" w:hAnsi="Times New Roman" w:cs="Times New Roman"/>
          <w:color w:val="2B2B2B"/>
          <w:sz w:val="24"/>
          <w:szCs w:val="24"/>
        </w:rPr>
      </w:pPr>
      <w:r w:rsidRPr="008245E4">
        <w:rPr>
          <w:rFonts w:ascii="Times New Roman" w:hAnsi="Times New Roman" w:cs="Times New Roman"/>
          <w:noProof/>
          <w:color w:val="2B2B2B"/>
          <w:sz w:val="24"/>
          <w:szCs w:val="24"/>
          <w:lang w:val="ru-RU" w:eastAsia="ru-RU" w:bidi="ar-SA"/>
        </w:rPr>
        <w:drawing>
          <wp:inline distT="0" distB="0" distL="0" distR="0" wp14:anchorId="5EF6D160" wp14:editId="3DCB3CBF">
            <wp:extent cx="4047479" cy="1166550"/>
            <wp:effectExtent l="19050" t="0" r="0" b="0"/>
            <wp:docPr id="15" name="Рисунок 14"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22"/>
                    <a:stretch>
                      <a:fillRect/>
                    </a:stretch>
                  </pic:blipFill>
                  <pic:spPr>
                    <a:xfrm>
                      <a:off x="0" y="0"/>
                      <a:ext cx="4047479" cy="1166550"/>
                    </a:xfrm>
                    <a:prstGeom prst="rect">
                      <a:avLst/>
                    </a:prstGeom>
                  </pic:spPr>
                </pic:pic>
              </a:graphicData>
            </a:graphic>
          </wp:inline>
        </w:drawing>
      </w:r>
    </w:p>
    <w:p w:rsidR="007C0D3E" w:rsidRPr="008245E4" w:rsidRDefault="007C0D3E" w:rsidP="00B900FF">
      <w:pPr>
        <w:autoSpaceDE w:val="0"/>
        <w:autoSpaceDN w:val="0"/>
        <w:adjustRightInd w:val="0"/>
        <w:spacing w:line="360" w:lineRule="auto"/>
        <w:ind w:left="567"/>
        <w:rPr>
          <w:rFonts w:ascii="Times New Roman" w:hAnsi="Times New Roman" w:cs="Times New Roman"/>
          <w:color w:val="2B2B2B"/>
          <w:sz w:val="24"/>
          <w:szCs w:val="24"/>
        </w:rPr>
      </w:pPr>
    </w:p>
    <w:p w:rsidR="007C0D3E" w:rsidRPr="00683488" w:rsidRDefault="007C0D3E" w:rsidP="00683488">
      <w:pPr>
        <w:autoSpaceDE w:val="0"/>
        <w:autoSpaceDN w:val="0"/>
        <w:adjustRightInd w:val="0"/>
        <w:spacing w:line="360" w:lineRule="auto"/>
        <w:rPr>
          <w:rFonts w:ascii="Times New Roman" w:hAnsi="Times New Roman" w:cs="Times New Roman"/>
          <w:color w:val="2B2B2B"/>
          <w:sz w:val="24"/>
          <w:szCs w:val="24"/>
          <w:lang w:val="ru-RU"/>
        </w:rPr>
      </w:pPr>
    </w:p>
    <w:p w:rsidR="00B900FF" w:rsidRPr="008245E4" w:rsidRDefault="00B900FF" w:rsidP="00B900FF">
      <w:pPr>
        <w:autoSpaceDE w:val="0"/>
        <w:autoSpaceDN w:val="0"/>
        <w:adjustRightInd w:val="0"/>
        <w:spacing w:line="360" w:lineRule="auto"/>
        <w:ind w:left="567"/>
        <w:rPr>
          <w:rFonts w:ascii="Times New Roman" w:hAnsi="Times New Roman" w:cs="Times New Roman"/>
          <w:color w:val="000000"/>
          <w:sz w:val="24"/>
          <w:szCs w:val="24"/>
        </w:rPr>
      </w:pPr>
      <w:r w:rsidRPr="008245E4">
        <w:rPr>
          <w:rFonts w:ascii="Times New Roman" w:hAnsi="Times New Roman"/>
          <w:color w:val="2B2B2B"/>
          <w:sz w:val="24"/>
        </w:rPr>
        <w:t xml:space="preserve">a) </w:t>
      </w:r>
      <w:r w:rsidRPr="008245E4">
        <w:rPr>
          <w:rFonts w:ascii="Times New Roman" w:hAnsi="Times New Roman"/>
          <w:color w:val="000000"/>
          <w:sz w:val="24"/>
        </w:rPr>
        <w:t>Overall dimensions should correspond to the values specified in the table:</w:t>
      </w:r>
    </w:p>
    <w:tbl>
      <w:tblPr>
        <w:tblStyle w:val="a8"/>
        <w:tblW w:w="0" w:type="auto"/>
        <w:tblInd w:w="250" w:type="dxa"/>
        <w:tblLook w:val="04A0" w:firstRow="1" w:lastRow="0" w:firstColumn="1" w:lastColumn="0" w:noHBand="0" w:noVBand="1"/>
      </w:tblPr>
      <w:tblGrid>
        <w:gridCol w:w="1811"/>
        <w:gridCol w:w="2061"/>
        <w:gridCol w:w="2062"/>
        <w:gridCol w:w="2062"/>
        <w:gridCol w:w="1927"/>
      </w:tblGrid>
      <w:tr w:rsidR="009D22FA" w:rsidRPr="008245E4" w:rsidTr="00784262">
        <w:tc>
          <w:tcPr>
            <w:tcW w:w="3872" w:type="dxa"/>
            <w:gridSpan w:val="2"/>
            <w:vAlign w:val="center"/>
          </w:tcPr>
          <w:p w:rsidR="009D22FA" w:rsidRPr="008245E4" w:rsidRDefault="0023637B" w:rsidP="00784262">
            <w:pPr>
              <w:autoSpaceDE w:val="0"/>
              <w:autoSpaceDN w:val="0"/>
              <w:adjustRightInd w:val="0"/>
              <w:spacing w:line="360" w:lineRule="auto"/>
              <w:jc w:val="center"/>
              <w:rPr>
                <w:rFonts w:ascii="Times New Roman" w:hAnsi="Times New Roman" w:cs="Times New Roman"/>
                <w:b/>
                <w:color w:val="2B2B2B"/>
                <w:sz w:val="24"/>
                <w:szCs w:val="24"/>
              </w:rPr>
            </w:pPr>
            <w:r w:rsidRPr="008245E4">
              <w:rPr>
                <w:rFonts w:ascii="Times New Roman" w:hAnsi="Times New Roman"/>
                <w:b/>
                <w:color w:val="000000"/>
                <w:sz w:val="24"/>
              </w:rPr>
              <w:t>Item</w:t>
            </w:r>
          </w:p>
        </w:tc>
        <w:tc>
          <w:tcPr>
            <w:tcW w:w="2062" w:type="dxa"/>
            <w:vAlign w:val="center"/>
          </w:tcPr>
          <w:p w:rsidR="009D22FA" w:rsidRPr="008245E4" w:rsidRDefault="0023637B" w:rsidP="00E536D1">
            <w:pPr>
              <w:autoSpaceDE w:val="0"/>
              <w:autoSpaceDN w:val="0"/>
              <w:adjustRightInd w:val="0"/>
              <w:jc w:val="center"/>
              <w:rPr>
                <w:rFonts w:ascii="Times New Roman" w:hAnsi="Times New Roman" w:cs="Times New Roman"/>
                <w:b/>
                <w:color w:val="2B2B2B"/>
                <w:sz w:val="24"/>
                <w:szCs w:val="24"/>
              </w:rPr>
            </w:pPr>
            <w:r w:rsidRPr="008245E4">
              <w:rPr>
                <w:rFonts w:ascii="Times New Roman" w:hAnsi="Times New Roman"/>
                <w:b/>
                <w:color w:val="000000"/>
                <w:sz w:val="24"/>
              </w:rPr>
              <w:t>Wall closed at both ends</w:t>
            </w:r>
          </w:p>
        </w:tc>
        <w:tc>
          <w:tcPr>
            <w:tcW w:w="2062" w:type="dxa"/>
            <w:vAlign w:val="center"/>
          </w:tcPr>
          <w:p w:rsidR="009D22FA" w:rsidRPr="008245E4" w:rsidRDefault="0023637B" w:rsidP="00E536D1">
            <w:pPr>
              <w:autoSpaceDE w:val="0"/>
              <w:autoSpaceDN w:val="0"/>
              <w:adjustRightInd w:val="0"/>
              <w:jc w:val="center"/>
              <w:rPr>
                <w:rFonts w:ascii="Times New Roman" w:hAnsi="Times New Roman" w:cs="Times New Roman"/>
                <w:b/>
                <w:color w:val="2B2B2B"/>
                <w:sz w:val="24"/>
                <w:szCs w:val="24"/>
              </w:rPr>
            </w:pPr>
            <w:r w:rsidRPr="008245E4">
              <w:rPr>
                <w:rFonts w:ascii="Times New Roman" w:hAnsi="Times New Roman"/>
                <w:b/>
                <w:color w:val="000000"/>
                <w:sz w:val="24"/>
              </w:rPr>
              <w:t>Wall opened at one end</w:t>
            </w:r>
          </w:p>
        </w:tc>
        <w:tc>
          <w:tcPr>
            <w:tcW w:w="1927" w:type="dxa"/>
            <w:vAlign w:val="center"/>
          </w:tcPr>
          <w:p w:rsidR="009D22FA" w:rsidRPr="008245E4" w:rsidRDefault="0023637B" w:rsidP="00E536D1">
            <w:pPr>
              <w:autoSpaceDE w:val="0"/>
              <w:autoSpaceDN w:val="0"/>
              <w:adjustRightInd w:val="0"/>
              <w:jc w:val="center"/>
              <w:rPr>
                <w:rFonts w:ascii="Times New Roman" w:hAnsi="Times New Roman" w:cs="Times New Roman"/>
                <w:b/>
                <w:color w:val="2B2B2B"/>
                <w:sz w:val="24"/>
                <w:szCs w:val="24"/>
              </w:rPr>
            </w:pPr>
            <w:r w:rsidRPr="008245E4">
              <w:rPr>
                <w:rFonts w:ascii="Times New Roman" w:hAnsi="Times New Roman"/>
                <w:b/>
                <w:color w:val="000000"/>
                <w:sz w:val="24"/>
              </w:rPr>
              <w:t>Wall opened at both ends</w:t>
            </w:r>
          </w:p>
        </w:tc>
      </w:tr>
      <w:tr w:rsidR="00FE4072" w:rsidRPr="008245E4" w:rsidTr="00784262">
        <w:tc>
          <w:tcPr>
            <w:tcW w:w="1811" w:type="dxa"/>
            <w:vMerge w:val="restart"/>
            <w:vAlign w:val="center"/>
          </w:tcPr>
          <w:p w:rsidR="00FE4072" w:rsidRPr="008245E4" w:rsidRDefault="00B900FF" w:rsidP="00B900FF">
            <w:pPr>
              <w:autoSpaceDE w:val="0"/>
              <w:autoSpaceDN w:val="0"/>
              <w:adjustRightInd w:val="0"/>
              <w:spacing w:line="360" w:lineRule="auto"/>
              <w:rPr>
                <w:rFonts w:ascii="Times New Roman" w:hAnsi="Times New Roman" w:cs="Times New Roman"/>
                <w:b/>
                <w:color w:val="2B2B2B"/>
                <w:sz w:val="24"/>
                <w:szCs w:val="24"/>
              </w:rPr>
            </w:pPr>
            <w:r w:rsidRPr="008245E4">
              <w:rPr>
                <w:rFonts w:ascii="Times New Roman" w:hAnsi="Times New Roman"/>
                <w:b/>
                <w:color w:val="000000"/>
                <w:sz w:val="24"/>
              </w:rPr>
              <w:t>Joint</w:t>
            </w:r>
          </w:p>
        </w:tc>
        <w:tc>
          <w:tcPr>
            <w:tcW w:w="2061" w:type="dxa"/>
            <w:vAlign w:val="center"/>
          </w:tcPr>
          <w:p w:rsidR="00FE4072" w:rsidRPr="008245E4" w:rsidRDefault="0003343D" w:rsidP="00784262">
            <w:pPr>
              <w:autoSpaceDE w:val="0"/>
              <w:autoSpaceDN w:val="0"/>
              <w:adjustRightInd w:val="0"/>
              <w:spacing w:line="360" w:lineRule="auto"/>
              <w:jc w:val="center"/>
              <w:rPr>
                <w:rFonts w:ascii="Times New Roman" w:hAnsi="Times New Roman" w:cs="Times New Roman"/>
                <w:color w:val="2B2B2B"/>
              </w:rPr>
            </w:pPr>
            <w:r w:rsidRPr="008245E4">
              <w:rPr>
                <w:rFonts w:ascii="Times New Roman" w:hAnsi="Times New Roman"/>
                <w:color w:val="000000"/>
              </w:rPr>
              <w:t>Height ≤ 1600 mm</w:t>
            </w:r>
          </w:p>
        </w:tc>
        <w:tc>
          <w:tcPr>
            <w:tcW w:w="6051" w:type="dxa"/>
            <w:gridSpan w:val="3"/>
            <w:vAlign w:val="center"/>
          </w:tcPr>
          <w:p w:rsidR="00FE4072" w:rsidRPr="008245E4" w:rsidRDefault="00FE4072"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90% ≤ 0.8 mm; 0.8 mm ≤ 10% ≤ 1.0 mm</w:t>
            </w:r>
          </w:p>
        </w:tc>
      </w:tr>
      <w:tr w:rsidR="00FE4072" w:rsidRPr="008245E4" w:rsidTr="00784262">
        <w:tc>
          <w:tcPr>
            <w:tcW w:w="1811" w:type="dxa"/>
            <w:vMerge/>
            <w:vAlign w:val="center"/>
          </w:tcPr>
          <w:p w:rsidR="00FE4072" w:rsidRPr="008245E4" w:rsidRDefault="00FE4072" w:rsidP="00E536D1">
            <w:pPr>
              <w:autoSpaceDE w:val="0"/>
              <w:autoSpaceDN w:val="0"/>
              <w:adjustRightInd w:val="0"/>
              <w:spacing w:line="360" w:lineRule="auto"/>
              <w:jc w:val="center"/>
              <w:rPr>
                <w:rFonts w:ascii="Times New Roman" w:hAnsi="Times New Roman" w:cs="Times New Roman"/>
                <w:b/>
                <w:color w:val="2B2B2B"/>
                <w:sz w:val="24"/>
                <w:szCs w:val="24"/>
              </w:rPr>
            </w:pPr>
          </w:p>
        </w:tc>
        <w:tc>
          <w:tcPr>
            <w:tcW w:w="2061" w:type="dxa"/>
            <w:vAlign w:val="center"/>
          </w:tcPr>
          <w:p w:rsidR="00FE4072" w:rsidRPr="008245E4" w:rsidRDefault="0003343D" w:rsidP="00784262">
            <w:pPr>
              <w:autoSpaceDE w:val="0"/>
              <w:autoSpaceDN w:val="0"/>
              <w:adjustRightInd w:val="0"/>
              <w:spacing w:line="360" w:lineRule="auto"/>
              <w:jc w:val="center"/>
              <w:rPr>
                <w:rFonts w:ascii="Times New Roman" w:hAnsi="Times New Roman" w:cs="Times New Roman"/>
                <w:color w:val="000000"/>
              </w:rPr>
            </w:pPr>
            <w:r w:rsidRPr="008245E4">
              <w:rPr>
                <w:rFonts w:ascii="Times New Roman" w:hAnsi="Times New Roman"/>
                <w:color w:val="000000"/>
              </w:rPr>
              <w:t>Height ≥ 1600 mm</w:t>
            </w:r>
          </w:p>
        </w:tc>
        <w:tc>
          <w:tcPr>
            <w:tcW w:w="6051" w:type="dxa"/>
            <w:gridSpan w:val="3"/>
            <w:vAlign w:val="center"/>
          </w:tcPr>
          <w:p w:rsidR="00FE4072" w:rsidRPr="008245E4" w:rsidRDefault="00FE4072"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90% ≤ 1 mm; 1 mm ≤ 10% ≤ 1.5 mm</w:t>
            </w:r>
          </w:p>
        </w:tc>
      </w:tr>
      <w:tr w:rsidR="00E536D1" w:rsidRPr="008245E4" w:rsidTr="00784262">
        <w:tc>
          <w:tcPr>
            <w:tcW w:w="1811" w:type="dxa"/>
            <w:vMerge w:val="restart"/>
            <w:vAlign w:val="center"/>
          </w:tcPr>
          <w:p w:rsidR="00E536D1" w:rsidRPr="008245E4" w:rsidRDefault="00B900FF" w:rsidP="00B900FF">
            <w:pPr>
              <w:autoSpaceDE w:val="0"/>
              <w:autoSpaceDN w:val="0"/>
              <w:adjustRightInd w:val="0"/>
              <w:rPr>
                <w:rFonts w:ascii="Times New Roman" w:hAnsi="Times New Roman" w:cs="Times New Roman"/>
                <w:b/>
                <w:color w:val="000000"/>
                <w:sz w:val="24"/>
                <w:szCs w:val="24"/>
              </w:rPr>
            </w:pPr>
            <w:r w:rsidRPr="008245E4">
              <w:rPr>
                <w:rFonts w:ascii="Times New Roman" w:hAnsi="Times New Roman"/>
                <w:b/>
                <w:color w:val="000000"/>
                <w:sz w:val="24"/>
              </w:rPr>
              <w:t>Length and width</w:t>
            </w:r>
          </w:p>
          <w:p w:rsidR="00E536D1" w:rsidRPr="008245E4" w:rsidRDefault="00E536D1" w:rsidP="00B900FF">
            <w:pPr>
              <w:autoSpaceDE w:val="0"/>
              <w:autoSpaceDN w:val="0"/>
              <w:adjustRightInd w:val="0"/>
              <w:jc w:val="center"/>
              <w:rPr>
                <w:rFonts w:ascii="Times New Roman" w:hAnsi="Times New Roman" w:cs="Times New Roman"/>
                <w:b/>
                <w:color w:val="2B2B2B"/>
                <w:sz w:val="24"/>
                <w:szCs w:val="24"/>
              </w:rPr>
            </w:pPr>
            <w:r w:rsidRPr="008245E4">
              <w:rPr>
                <w:rFonts w:ascii="MS Gothic" w:hAnsi="MS Gothic"/>
                <w:b/>
                <w:color w:val="000000"/>
                <w:sz w:val="24"/>
              </w:rPr>
              <w:t>（</w:t>
            </w:r>
            <w:r w:rsidRPr="008245E4">
              <w:rPr>
                <w:rFonts w:ascii="Times New Roman" w:hAnsi="Times New Roman"/>
                <w:b/>
                <w:color w:val="000000"/>
                <w:sz w:val="24"/>
              </w:rPr>
              <w:t>L and W</w:t>
            </w:r>
            <w:r w:rsidRPr="008245E4">
              <w:rPr>
                <w:rFonts w:ascii="MS Gothic" w:hAnsi="MS Gothic"/>
                <w:b/>
                <w:color w:val="000000"/>
                <w:sz w:val="24"/>
              </w:rPr>
              <w:t>）</w:t>
            </w:r>
          </w:p>
        </w:tc>
        <w:tc>
          <w:tcPr>
            <w:tcW w:w="2061" w:type="dxa"/>
            <w:vAlign w:val="center"/>
          </w:tcPr>
          <w:p w:rsidR="00E536D1" w:rsidRPr="008245E4" w:rsidRDefault="00E536D1" w:rsidP="0023637B">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 5 m</w:t>
            </w:r>
          </w:p>
        </w:tc>
        <w:tc>
          <w:tcPr>
            <w:tcW w:w="2062" w:type="dxa"/>
            <w:vAlign w:val="center"/>
          </w:tcPr>
          <w:p w:rsidR="00E536D1" w:rsidRPr="008245E4" w:rsidRDefault="00E536D1"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0÷-5 mm</w:t>
            </w:r>
          </w:p>
        </w:tc>
        <w:tc>
          <w:tcPr>
            <w:tcW w:w="2062" w:type="dxa"/>
            <w:vMerge w:val="restart"/>
            <w:vAlign w:val="center"/>
          </w:tcPr>
          <w:p w:rsidR="00E536D1" w:rsidRPr="008245E4" w:rsidRDefault="00E536D1"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0÷-10 mm</w:t>
            </w:r>
          </w:p>
        </w:tc>
        <w:tc>
          <w:tcPr>
            <w:tcW w:w="1927" w:type="dxa"/>
            <w:vMerge w:val="restart"/>
            <w:vAlign w:val="center"/>
          </w:tcPr>
          <w:p w:rsidR="00E536D1" w:rsidRPr="008245E4" w:rsidRDefault="00E536D1"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+5÷-10 mm</w:t>
            </w:r>
          </w:p>
        </w:tc>
      </w:tr>
      <w:tr w:rsidR="00E536D1" w:rsidRPr="008245E4" w:rsidTr="00784262">
        <w:tc>
          <w:tcPr>
            <w:tcW w:w="1811" w:type="dxa"/>
            <w:vMerge/>
            <w:vAlign w:val="center"/>
          </w:tcPr>
          <w:p w:rsidR="00E536D1" w:rsidRPr="008245E4" w:rsidRDefault="00E536D1" w:rsidP="00E536D1">
            <w:pPr>
              <w:autoSpaceDE w:val="0"/>
              <w:autoSpaceDN w:val="0"/>
              <w:adjustRightInd w:val="0"/>
              <w:spacing w:line="360" w:lineRule="auto"/>
              <w:jc w:val="center"/>
              <w:rPr>
                <w:rFonts w:ascii="Times New Roman" w:hAnsi="Times New Roman" w:cs="Times New Roman"/>
                <w:color w:val="2B2B2B"/>
                <w:sz w:val="24"/>
                <w:szCs w:val="24"/>
              </w:rPr>
            </w:pPr>
          </w:p>
        </w:tc>
        <w:tc>
          <w:tcPr>
            <w:tcW w:w="2061" w:type="dxa"/>
            <w:vAlign w:val="center"/>
          </w:tcPr>
          <w:p w:rsidR="00E536D1" w:rsidRPr="008245E4" w:rsidRDefault="00E536D1"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5 m÷10 m</w:t>
            </w:r>
          </w:p>
        </w:tc>
        <w:tc>
          <w:tcPr>
            <w:tcW w:w="2062" w:type="dxa"/>
            <w:vAlign w:val="center"/>
          </w:tcPr>
          <w:p w:rsidR="00E536D1" w:rsidRPr="008245E4" w:rsidRDefault="00E536D1"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0÷-0.1%</w:t>
            </w:r>
          </w:p>
        </w:tc>
        <w:tc>
          <w:tcPr>
            <w:tcW w:w="2062" w:type="dxa"/>
            <w:vMerge/>
          </w:tcPr>
          <w:p w:rsidR="00E536D1" w:rsidRPr="008245E4" w:rsidRDefault="00E536D1" w:rsidP="009D22FA">
            <w:pPr>
              <w:autoSpaceDE w:val="0"/>
              <w:autoSpaceDN w:val="0"/>
              <w:adjustRightInd w:val="0"/>
              <w:spacing w:line="360" w:lineRule="auto"/>
              <w:rPr>
                <w:rFonts w:ascii="Times New Roman" w:hAnsi="Times New Roman" w:cs="Times New Roman"/>
                <w:color w:val="2B2B2B"/>
                <w:sz w:val="24"/>
                <w:szCs w:val="24"/>
              </w:rPr>
            </w:pPr>
          </w:p>
        </w:tc>
        <w:tc>
          <w:tcPr>
            <w:tcW w:w="1927" w:type="dxa"/>
            <w:vMerge/>
          </w:tcPr>
          <w:p w:rsidR="00E536D1" w:rsidRPr="008245E4" w:rsidRDefault="00E536D1" w:rsidP="009D22FA">
            <w:pPr>
              <w:autoSpaceDE w:val="0"/>
              <w:autoSpaceDN w:val="0"/>
              <w:adjustRightInd w:val="0"/>
              <w:spacing w:line="360" w:lineRule="auto"/>
              <w:rPr>
                <w:rFonts w:ascii="Times New Roman" w:hAnsi="Times New Roman" w:cs="Times New Roman"/>
                <w:color w:val="2B2B2B"/>
                <w:sz w:val="24"/>
                <w:szCs w:val="24"/>
              </w:rPr>
            </w:pPr>
          </w:p>
        </w:tc>
      </w:tr>
      <w:tr w:rsidR="00E536D1" w:rsidRPr="008245E4" w:rsidTr="00784262">
        <w:tc>
          <w:tcPr>
            <w:tcW w:w="1811" w:type="dxa"/>
            <w:vMerge/>
            <w:vAlign w:val="center"/>
          </w:tcPr>
          <w:p w:rsidR="00E536D1" w:rsidRPr="008245E4" w:rsidRDefault="00E536D1" w:rsidP="00E536D1">
            <w:pPr>
              <w:autoSpaceDE w:val="0"/>
              <w:autoSpaceDN w:val="0"/>
              <w:adjustRightInd w:val="0"/>
              <w:spacing w:line="360" w:lineRule="auto"/>
              <w:jc w:val="center"/>
              <w:rPr>
                <w:rFonts w:ascii="Times New Roman" w:hAnsi="Times New Roman" w:cs="Times New Roman"/>
                <w:color w:val="2B2B2B"/>
                <w:sz w:val="24"/>
                <w:szCs w:val="24"/>
              </w:rPr>
            </w:pPr>
          </w:p>
        </w:tc>
        <w:tc>
          <w:tcPr>
            <w:tcW w:w="2061" w:type="dxa"/>
            <w:vAlign w:val="center"/>
          </w:tcPr>
          <w:p w:rsidR="00E536D1" w:rsidRPr="008245E4" w:rsidRDefault="00E536D1" w:rsidP="00784262">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 10 m</w:t>
            </w:r>
          </w:p>
        </w:tc>
        <w:tc>
          <w:tcPr>
            <w:tcW w:w="2062" w:type="dxa"/>
            <w:vAlign w:val="center"/>
          </w:tcPr>
          <w:p w:rsidR="00E536D1" w:rsidRPr="008245E4" w:rsidRDefault="00E536D1" w:rsidP="00B900FF">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0÷-10 mm</w:t>
            </w:r>
          </w:p>
        </w:tc>
        <w:tc>
          <w:tcPr>
            <w:tcW w:w="2062" w:type="dxa"/>
            <w:vMerge/>
          </w:tcPr>
          <w:p w:rsidR="00E536D1" w:rsidRPr="008245E4" w:rsidRDefault="00E536D1" w:rsidP="009D22FA">
            <w:pPr>
              <w:autoSpaceDE w:val="0"/>
              <w:autoSpaceDN w:val="0"/>
              <w:adjustRightInd w:val="0"/>
              <w:spacing w:line="360" w:lineRule="auto"/>
              <w:rPr>
                <w:rFonts w:ascii="Times New Roman" w:hAnsi="Times New Roman" w:cs="Times New Roman"/>
                <w:color w:val="2B2B2B"/>
                <w:sz w:val="24"/>
                <w:szCs w:val="24"/>
              </w:rPr>
            </w:pPr>
          </w:p>
        </w:tc>
        <w:tc>
          <w:tcPr>
            <w:tcW w:w="1927" w:type="dxa"/>
            <w:vMerge/>
          </w:tcPr>
          <w:p w:rsidR="00E536D1" w:rsidRPr="008245E4" w:rsidRDefault="00E536D1" w:rsidP="009D22FA">
            <w:pPr>
              <w:autoSpaceDE w:val="0"/>
              <w:autoSpaceDN w:val="0"/>
              <w:adjustRightInd w:val="0"/>
              <w:spacing w:line="360" w:lineRule="auto"/>
              <w:rPr>
                <w:rFonts w:ascii="Times New Roman" w:hAnsi="Times New Roman" w:cs="Times New Roman"/>
                <w:color w:val="2B2B2B"/>
                <w:sz w:val="24"/>
                <w:szCs w:val="24"/>
              </w:rPr>
            </w:pPr>
          </w:p>
        </w:tc>
      </w:tr>
    </w:tbl>
    <w:p w:rsidR="006F2898" w:rsidRPr="008245E4" w:rsidRDefault="006F2898" w:rsidP="00E536D1">
      <w:pPr>
        <w:autoSpaceDE w:val="0"/>
        <w:autoSpaceDN w:val="0"/>
        <w:adjustRightInd w:val="0"/>
        <w:spacing w:line="360" w:lineRule="auto"/>
        <w:ind w:left="770"/>
        <w:rPr>
          <w:rFonts w:ascii="Times New Roman" w:hAnsi="Times New Roman" w:cs="Times New Roman"/>
          <w:b/>
          <w:bCs/>
          <w:i/>
          <w:color w:val="000000"/>
          <w:sz w:val="24"/>
          <w:szCs w:val="24"/>
        </w:rPr>
      </w:pPr>
    </w:p>
    <w:p w:rsidR="00941D25" w:rsidRPr="008245E4" w:rsidRDefault="006F2898" w:rsidP="005F657E">
      <w:pPr>
        <w:pStyle w:val="a3"/>
        <w:autoSpaceDE w:val="0"/>
        <w:autoSpaceDN w:val="0"/>
        <w:adjustRightInd w:val="0"/>
        <w:ind w:leftChars="50" w:left="110" w:firstLine="457"/>
        <w:jc w:val="both"/>
        <w:rPr>
          <w:rFonts w:ascii="Times New Roman" w:hAnsi="Times New Roman" w:cs="Times New Roman"/>
          <w:color w:val="000000"/>
          <w:sz w:val="24"/>
          <w:szCs w:val="24"/>
        </w:rPr>
      </w:pPr>
      <w:r w:rsidRPr="008245E4">
        <w:rPr>
          <w:rFonts w:ascii="Times New Roman" w:hAnsi="Times New Roman"/>
          <w:color w:val="000000"/>
          <w:sz w:val="24"/>
        </w:rPr>
        <w:t>b) Expansion joints should be reserved according to the drawings on the assembly stage. If expansion joints are reserved for all products, they can all be taken into account in the pre-assembly. The tolerance for expansion joints is -1÷+3 mm.</w:t>
      </w:r>
    </w:p>
    <w:p w:rsidR="00E536D1" w:rsidRPr="008245E4" w:rsidRDefault="00784262" w:rsidP="005F657E">
      <w:pPr>
        <w:pStyle w:val="a3"/>
        <w:autoSpaceDE w:val="0"/>
        <w:autoSpaceDN w:val="0"/>
        <w:adjustRightInd w:val="0"/>
        <w:ind w:leftChars="64" w:left="141" w:firstLine="426"/>
        <w:jc w:val="both"/>
        <w:rPr>
          <w:rFonts w:ascii="Times New Roman" w:hAnsi="Times New Roman" w:cs="Times New Roman"/>
          <w:color w:val="000000"/>
          <w:sz w:val="24"/>
          <w:szCs w:val="24"/>
        </w:rPr>
      </w:pPr>
      <w:r w:rsidRPr="008245E4">
        <w:rPr>
          <w:rFonts w:ascii="Times New Roman" w:hAnsi="Times New Roman"/>
          <w:color w:val="000000"/>
          <w:sz w:val="24"/>
        </w:rPr>
        <w:t>c) Flatness: the step between two adjacent blocks should not exceed 2 mm for non-working surface and should not exceed 3 mm for working surface; the height should not exceed 3 mm.</w:t>
      </w:r>
    </w:p>
    <w:p w:rsidR="00EF0D80" w:rsidRPr="008245E4" w:rsidRDefault="00EF0D80" w:rsidP="00FC3883">
      <w:pPr>
        <w:pStyle w:val="a3"/>
        <w:autoSpaceDE w:val="0"/>
        <w:autoSpaceDN w:val="0"/>
        <w:adjustRightInd w:val="0"/>
        <w:ind w:left="0" w:firstLine="567"/>
        <w:jc w:val="both"/>
        <w:rPr>
          <w:rFonts w:ascii="Times New Roman" w:hAnsi="Times New Roman" w:cs="Times New Roman"/>
          <w:color w:val="000000"/>
          <w:sz w:val="24"/>
          <w:szCs w:val="24"/>
        </w:rPr>
      </w:pPr>
    </w:p>
    <w:p w:rsidR="00EF0D80" w:rsidRPr="008245E4" w:rsidRDefault="00EF0D80" w:rsidP="00EF0D80">
      <w:pPr>
        <w:pStyle w:val="a3"/>
        <w:autoSpaceDE w:val="0"/>
        <w:autoSpaceDN w:val="0"/>
        <w:adjustRightInd w:val="0"/>
        <w:ind w:left="0"/>
        <w:jc w:val="both"/>
        <w:rPr>
          <w:rFonts w:ascii="Times New Roman" w:hAnsi="Times New Roman" w:cs="Times New Roman"/>
          <w:color w:val="000000"/>
          <w:sz w:val="24"/>
          <w:szCs w:val="24"/>
        </w:rPr>
      </w:pPr>
      <w:r w:rsidRPr="008245E4">
        <w:rPr>
          <w:rFonts w:ascii="Times New Roman" w:hAnsi="Times New Roman"/>
          <w:color w:val="000000"/>
          <w:sz w:val="24"/>
        </w:rPr>
        <w:t xml:space="preserve">- Breast walls and </w:t>
      </w:r>
      <w:proofErr w:type="spellStart"/>
      <w:r w:rsidRPr="008245E4">
        <w:rPr>
          <w:rFonts w:ascii="Times New Roman" w:hAnsi="Times New Roman"/>
          <w:color w:val="000000"/>
          <w:sz w:val="24"/>
        </w:rPr>
        <w:t>tuckstones</w:t>
      </w:r>
      <w:proofErr w:type="spellEnd"/>
      <w:r w:rsidRPr="008245E4">
        <w:rPr>
          <w:rFonts w:ascii="Times New Roman" w:hAnsi="Times New Roman"/>
          <w:color w:val="000000"/>
          <w:sz w:val="24"/>
        </w:rPr>
        <w:t>:</w:t>
      </w:r>
    </w:p>
    <w:p w:rsidR="00941D25" w:rsidRPr="008245E4" w:rsidRDefault="00784262" w:rsidP="00EF0D80">
      <w:pPr>
        <w:pStyle w:val="a3"/>
        <w:autoSpaceDE w:val="0"/>
        <w:autoSpaceDN w:val="0"/>
        <w:adjustRightInd w:val="0"/>
        <w:ind w:left="0"/>
        <w:jc w:val="both"/>
        <w:rPr>
          <w:rFonts w:ascii="Times New Roman" w:hAnsi="Times New Roman" w:cs="Times New Roman"/>
          <w:color w:val="000000"/>
          <w:sz w:val="24"/>
          <w:szCs w:val="24"/>
        </w:rPr>
      </w:pPr>
      <w:r w:rsidRPr="008245E4">
        <w:rPr>
          <w:rFonts w:ascii="Times New Roman" w:hAnsi="Times New Roman" w:cs="Times New Roman"/>
          <w:noProof/>
          <w:color w:val="000000"/>
          <w:sz w:val="24"/>
          <w:szCs w:val="24"/>
          <w:lang w:val="ru-RU" w:eastAsia="ru-RU" w:bidi="ar-SA"/>
        </w:rPr>
        <w:drawing>
          <wp:inline distT="0" distB="0" distL="0" distR="0" wp14:anchorId="38E6424E" wp14:editId="748A78C8">
            <wp:extent cx="5091700" cy="2052000"/>
            <wp:effectExtent l="19050" t="0" r="0" b="0"/>
            <wp:docPr id="16" name="Рисунок 15"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23" cstate="print"/>
                    <a:stretch>
                      <a:fillRect/>
                    </a:stretch>
                  </pic:blipFill>
                  <pic:spPr>
                    <a:xfrm>
                      <a:off x="0" y="0"/>
                      <a:ext cx="5091700" cy="2052000"/>
                    </a:xfrm>
                    <a:prstGeom prst="rect">
                      <a:avLst/>
                    </a:prstGeom>
                  </pic:spPr>
                </pic:pic>
              </a:graphicData>
            </a:graphic>
          </wp:inline>
        </w:drawing>
      </w:r>
    </w:p>
    <w:p w:rsidR="002C59AE" w:rsidRPr="008245E4" w:rsidRDefault="00784262" w:rsidP="00784262">
      <w:pPr>
        <w:autoSpaceDE w:val="0"/>
        <w:autoSpaceDN w:val="0"/>
        <w:adjustRightInd w:val="0"/>
        <w:spacing w:line="360" w:lineRule="auto"/>
        <w:ind w:left="567"/>
        <w:rPr>
          <w:rFonts w:ascii="Times New Roman" w:hAnsi="Times New Roman" w:cs="Times New Roman"/>
          <w:color w:val="000000"/>
          <w:sz w:val="24"/>
          <w:szCs w:val="24"/>
        </w:rPr>
      </w:pPr>
      <w:r w:rsidRPr="008245E4">
        <w:rPr>
          <w:rFonts w:ascii="Times New Roman" w:hAnsi="Times New Roman"/>
          <w:color w:val="000000"/>
          <w:sz w:val="24"/>
        </w:rPr>
        <w:t>a) Overall dimensions should correspond to the values specified in the table:</w:t>
      </w:r>
    </w:p>
    <w:tbl>
      <w:tblPr>
        <w:tblStyle w:val="a8"/>
        <w:tblW w:w="0" w:type="auto"/>
        <w:tblInd w:w="250" w:type="dxa"/>
        <w:tblLook w:val="04A0" w:firstRow="1" w:lastRow="0" w:firstColumn="1" w:lastColumn="0" w:noHBand="0" w:noVBand="1"/>
      </w:tblPr>
      <w:tblGrid>
        <w:gridCol w:w="4904"/>
        <w:gridCol w:w="5019"/>
      </w:tblGrid>
      <w:tr w:rsidR="00E536D1" w:rsidRPr="008245E4" w:rsidTr="00784262">
        <w:tc>
          <w:tcPr>
            <w:tcW w:w="4904" w:type="dxa"/>
            <w:vAlign w:val="center"/>
          </w:tcPr>
          <w:p w:rsidR="00E536D1" w:rsidRPr="008245E4" w:rsidRDefault="002C59AE" w:rsidP="00C5783A">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Item</w:t>
            </w:r>
          </w:p>
        </w:tc>
        <w:tc>
          <w:tcPr>
            <w:tcW w:w="5019" w:type="dxa"/>
            <w:vAlign w:val="center"/>
          </w:tcPr>
          <w:p w:rsidR="00E536D1" w:rsidRPr="008245E4" w:rsidRDefault="002C59AE" w:rsidP="00C5783A">
            <w:pPr>
              <w:autoSpaceDE w:val="0"/>
              <w:autoSpaceDN w:val="0"/>
              <w:adjustRightInd w:val="0"/>
              <w:spacing w:line="360" w:lineRule="auto"/>
              <w:jc w:val="center"/>
              <w:rPr>
                <w:rFonts w:ascii="Times New Roman" w:hAnsi="Times New Roman" w:cs="Times New Roman"/>
                <w:b/>
                <w:color w:val="000000"/>
                <w:sz w:val="24"/>
                <w:szCs w:val="24"/>
              </w:rPr>
            </w:pPr>
            <w:r w:rsidRPr="008245E4">
              <w:rPr>
                <w:rFonts w:ascii="Times New Roman" w:hAnsi="Times New Roman"/>
                <w:b/>
                <w:color w:val="000000"/>
                <w:sz w:val="24"/>
              </w:rPr>
              <w:t>Tolerance</w:t>
            </w:r>
          </w:p>
        </w:tc>
      </w:tr>
      <w:tr w:rsidR="00E536D1" w:rsidRPr="008245E4" w:rsidTr="00784262">
        <w:tc>
          <w:tcPr>
            <w:tcW w:w="4904" w:type="dxa"/>
          </w:tcPr>
          <w:p w:rsidR="00E536D1" w:rsidRPr="008245E4" w:rsidRDefault="00784262" w:rsidP="00E536D1">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Joint</w:t>
            </w:r>
          </w:p>
        </w:tc>
        <w:tc>
          <w:tcPr>
            <w:tcW w:w="5019" w:type="dxa"/>
            <w:vAlign w:val="center"/>
          </w:tcPr>
          <w:p w:rsidR="00E536D1" w:rsidRPr="008245E4" w:rsidRDefault="00B8607A" w:rsidP="00784262">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90% ≤ 1 mm; 1 mm ≤ 10% ≤ 1.2 mm</w:t>
            </w:r>
          </w:p>
        </w:tc>
      </w:tr>
      <w:tr w:rsidR="00E536D1" w:rsidRPr="008245E4" w:rsidTr="00784262">
        <w:tc>
          <w:tcPr>
            <w:tcW w:w="4904" w:type="dxa"/>
          </w:tcPr>
          <w:p w:rsidR="00E536D1" w:rsidRPr="008245E4" w:rsidRDefault="002C59AE" w:rsidP="00784262">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Wall width (L)</w:t>
            </w:r>
          </w:p>
        </w:tc>
        <w:tc>
          <w:tcPr>
            <w:tcW w:w="5019" w:type="dxa"/>
            <w:vAlign w:val="center"/>
          </w:tcPr>
          <w:p w:rsidR="00E536D1" w:rsidRPr="008245E4" w:rsidRDefault="00B8607A" w:rsidP="00784262">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0÷-10 mm</w:t>
            </w:r>
          </w:p>
        </w:tc>
      </w:tr>
      <w:tr w:rsidR="00E536D1" w:rsidRPr="008245E4" w:rsidTr="00784262">
        <w:tc>
          <w:tcPr>
            <w:tcW w:w="4904" w:type="dxa"/>
          </w:tcPr>
          <w:p w:rsidR="00E536D1" w:rsidRPr="008245E4" w:rsidRDefault="002C59AE" w:rsidP="00E536D1">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Height (H)</w:t>
            </w:r>
          </w:p>
        </w:tc>
        <w:tc>
          <w:tcPr>
            <w:tcW w:w="5019" w:type="dxa"/>
            <w:vAlign w:val="center"/>
          </w:tcPr>
          <w:p w:rsidR="00E536D1" w:rsidRPr="008245E4" w:rsidRDefault="00B8607A" w:rsidP="00784262">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+2÷-2 mm</w:t>
            </w:r>
          </w:p>
        </w:tc>
      </w:tr>
      <w:tr w:rsidR="00E536D1" w:rsidRPr="008245E4" w:rsidTr="00784262">
        <w:tc>
          <w:tcPr>
            <w:tcW w:w="4904" w:type="dxa"/>
          </w:tcPr>
          <w:p w:rsidR="00E536D1" w:rsidRPr="008245E4" w:rsidRDefault="002C59AE" w:rsidP="00784262">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Port width (W)</w:t>
            </w:r>
          </w:p>
        </w:tc>
        <w:tc>
          <w:tcPr>
            <w:tcW w:w="5019" w:type="dxa"/>
            <w:vAlign w:val="center"/>
          </w:tcPr>
          <w:p w:rsidR="00E536D1" w:rsidRPr="008245E4" w:rsidRDefault="00B8607A" w:rsidP="002C59AE">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+3÷-5 mm</w:t>
            </w:r>
          </w:p>
        </w:tc>
      </w:tr>
      <w:tr w:rsidR="00E536D1" w:rsidRPr="008245E4" w:rsidTr="00784262">
        <w:tc>
          <w:tcPr>
            <w:tcW w:w="4904" w:type="dxa"/>
          </w:tcPr>
          <w:p w:rsidR="00E536D1" w:rsidRPr="008245E4" w:rsidRDefault="002C59AE" w:rsidP="00E536D1">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t>Height (h)</w:t>
            </w:r>
          </w:p>
        </w:tc>
        <w:tc>
          <w:tcPr>
            <w:tcW w:w="5019" w:type="dxa"/>
            <w:vAlign w:val="center"/>
          </w:tcPr>
          <w:p w:rsidR="00E536D1" w:rsidRPr="008245E4" w:rsidRDefault="00B8607A" w:rsidP="002C59AE">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+5÷-5 mm</w:t>
            </w:r>
          </w:p>
        </w:tc>
      </w:tr>
      <w:tr w:rsidR="00E536D1" w:rsidRPr="008245E4" w:rsidTr="00784262">
        <w:tc>
          <w:tcPr>
            <w:tcW w:w="4904" w:type="dxa"/>
          </w:tcPr>
          <w:p w:rsidR="00E536D1" w:rsidRPr="008245E4" w:rsidRDefault="002C59AE" w:rsidP="00E536D1">
            <w:pPr>
              <w:autoSpaceDE w:val="0"/>
              <w:autoSpaceDN w:val="0"/>
              <w:adjustRightInd w:val="0"/>
              <w:spacing w:line="360" w:lineRule="auto"/>
              <w:rPr>
                <w:rFonts w:ascii="Times New Roman" w:hAnsi="Times New Roman" w:cs="Times New Roman"/>
                <w:b/>
                <w:color w:val="000000"/>
                <w:sz w:val="24"/>
                <w:szCs w:val="24"/>
              </w:rPr>
            </w:pPr>
            <w:r w:rsidRPr="008245E4">
              <w:rPr>
                <w:rFonts w:ascii="Times New Roman" w:hAnsi="Times New Roman"/>
                <w:b/>
                <w:color w:val="000000"/>
                <w:sz w:val="24"/>
              </w:rPr>
              <w:lastRenderedPageBreak/>
              <w:t>Unit Width (w1/w2/w3…)</w:t>
            </w:r>
          </w:p>
        </w:tc>
        <w:tc>
          <w:tcPr>
            <w:tcW w:w="5019" w:type="dxa"/>
            <w:vAlign w:val="center"/>
          </w:tcPr>
          <w:p w:rsidR="00E536D1" w:rsidRPr="008245E4" w:rsidRDefault="00B8607A" w:rsidP="002C59AE">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+3÷-3 mm</w:t>
            </w:r>
          </w:p>
        </w:tc>
      </w:tr>
      <w:tr w:rsidR="00E536D1" w:rsidRPr="008245E4" w:rsidTr="00784262">
        <w:tc>
          <w:tcPr>
            <w:tcW w:w="4904" w:type="dxa"/>
          </w:tcPr>
          <w:p w:rsidR="00E536D1" w:rsidRPr="008245E4" w:rsidRDefault="002C59AE" w:rsidP="00E536D1">
            <w:pPr>
              <w:autoSpaceDE w:val="0"/>
              <w:autoSpaceDN w:val="0"/>
              <w:adjustRightInd w:val="0"/>
              <w:spacing w:line="360" w:lineRule="auto"/>
              <w:rPr>
                <w:rFonts w:ascii="Times New Roman" w:hAnsi="Times New Roman" w:cs="Times New Roman"/>
                <w:b/>
                <w:color w:val="000000"/>
                <w:sz w:val="24"/>
                <w:szCs w:val="24"/>
              </w:rPr>
            </w:pPr>
            <w:proofErr w:type="spellStart"/>
            <w:r w:rsidRPr="008245E4">
              <w:rPr>
                <w:rFonts w:ascii="Times New Roman" w:hAnsi="Times New Roman"/>
                <w:b/>
                <w:color w:val="000000"/>
                <w:sz w:val="24"/>
              </w:rPr>
              <w:t>Tuckstone</w:t>
            </w:r>
            <w:proofErr w:type="spellEnd"/>
            <w:r w:rsidRPr="008245E4">
              <w:rPr>
                <w:rFonts w:ascii="Times New Roman" w:hAnsi="Times New Roman"/>
                <w:b/>
                <w:color w:val="000000"/>
                <w:sz w:val="24"/>
              </w:rPr>
              <w:t xml:space="preserve"> unit width (w1/w2/w3…)</w:t>
            </w:r>
          </w:p>
        </w:tc>
        <w:tc>
          <w:tcPr>
            <w:tcW w:w="5019" w:type="dxa"/>
            <w:vAlign w:val="center"/>
          </w:tcPr>
          <w:p w:rsidR="00E536D1" w:rsidRPr="008245E4" w:rsidRDefault="00B8607A" w:rsidP="002C59AE">
            <w:pPr>
              <w:autoSpaceDE w:val="0"/>
              <w:autoSpaceDN w:val="0"/>
              <w:adjustRightInd w:val="0"/>
              <w:spacing w:line="360" w:lineRule="auto"/>
              <w:jc w:val="center"/>
              <w:rPr>
                <w:rFonts w:ascii="Times New Roman" w:hAnsi="Times New Roman" w:cs="Times New Roman"/>
                <w:color w:val="000000"/>
                <w:sz w:val="24"/>
                <w:szCs w:val="24"/>
              </w:rPr>
            </w:pPr>
            <w:r w:rsidRPr="008245E4">
              <w:rPr>
                <w:rFonts w:ascii="Times New Roman" w:hAnsi="Times New Roman"/>
                <w:color w:val="000000"/>
                <w:sz w:val="24"/>
              </w:rPr>
              <w:t>+1÷-3 mm</w:t>
            </w:r>
          </w:p>
        </w:tc>
      </w:tr>
    </w:tbl>
    <w:p w:rsidR="00104029" w:rsidRPr="008245E4" w:rsidRDefault="00104029" w:rsidP="00E536D1">
      <w:pPr>
        <w:autoSpaceDE w:val="0"/>
        <w:autoSpaceDN w:val="0"/>
        <w:adjustRightInd w:val="0"/>
        <w:spacing w:line="360" w:lineRule="auto"/>
        <w:ind w:left="770"/>
        <w:rPr>
          <w:rFonts w:ascii="Times New Roman" w:hAnsi="Times New Roman" w:cs="Times New Roman"/>
          <w:b/>
          <w:bCs/>
          <w:i/>
          <w:color w:val="000000"/>
          <w:sz w:val="24"/>
          <w:szCs w:val="24"/>
        </w:rPr>
      </w:pPr>
    </w:p>
    <w:p w:rsidR="00941D25" w:rsidRPr="008245E4" w:rsidRDefault="00104029"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Expansion joints should be reserved according to the drawings on the assembly stage. The tolerance for expansion joints is -1÷+2 mm.</w:t>
      </w:r>
    </w:p>
    <w:p w:rsidR="009707DF" w:rsidRPr="008245E4" w:rsidRDefault="00104029"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 Flatness: the step between two adjacent blocks should not exceed 5 mm for rough working surface and should not exceed 2 mm for machined non-working surface.</w:t>
      </w:r>
    </w:p>
    <w:p w:rsidR="00941D25" w:rsidRPr="008245E4" w:rsidRDefault="007207C3"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d) The tolerances for peep </w:t>
      </w:r>
      <w:proofErr w:type="gramStart"/>
      <w:r w:rsidRPr="008245E4">
        <w:rPr>
          <w:rFonts w:ascii="Times New Roman" w:hAnsi="Times New Roman"/>
          <w:color w:val="000000"/>
          <w:sz w:val="24"/>
        </w:rPr>
        <w:t>hole</w:t>
      </w:r>
      <w:proofErr w:type="gramEnd"/>
      <w:r w:rsidRPr="008245E4">
        <w:rPr>
          <w:rFonts w:ascii="Times New Roman" w:hAnsi="Times New Roman"/>
          <w:color w:val="000000"/>
          <w:sz w:val="24"/>
        </w:rPr>
        <w:t xml:space="preserve"> blocks and thermocouple hole blocks should be ≤ 10 mm.</w:t>
      </w:r>
    </w:p>
    <w:p w:rsidR="00B8607A" w:rsidRPr="008245E4" w:rsidRDefault="007207C3"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e) The joints of arch blocks should be ≤ 0.8 mm.</w:t>
      </w:r>
    </w:p>
    <w:p w:rsidR="002269ED" w:rsidRPr="008245E4" w:rsidRDefault="002269ED" w:rsidP="002269ED">
      <w:pPr>
        <w:autoSpaceDE w:val="0"/>
        <w:autoSpaceDN w:val="0"/>
        <w:adjustRightInd w:val="0"/>
        <w:spacing w:line="360" w:lineRule="auto"/>
        <w:ind w:left="770" w:hanging="203"/>
        <w:rPr>
          <w:rFonts w:ascii="Times New Roman" w:hAnsi="Times New Roman" w:cs="Times New Roman"/>
          <w:color w:val="000000"/>
          <w:sz w:val="24"/>
          <w:szCs w:val="24"/>
        </w:rPr>
      </w:pPr>
    </w:p>
    <w:p w:rsidR="00941D25" w:rsidRPr="008245E4" w:rsidRDefault="002269ED" w:rsidP="002269ED">
      <w:pPr>
        <w:autoSpaceDE w:val="0"/>
        <w:autoSpaceDN w:val="0"/>
        <w:adjustRightInd w:val="0"/>
        <w:spacing w:line="360" w:lineRule="auto"/>
        <w:rPr>
          <w:rFonts w:ascii="Times New Roman" w:hAnsi="Times New Roman" w:cs="Times New Roman"/>
          <w:color w:val="000000"/>
          <w:sz w:val="24"/>
          <w:szCs w:val="24"/>
        </w:rPr>
      </w:pPr>
      <w:r w:rsidRPr="008245E4">
        <w:rPr>
          <w:rFonts w:ascii="Times New Roman" w:hAnsi="Times New Roman"/>
          <w:color w:val="000000"/>
          <w:sz w:val="24"/>
        </w:rPr>
        <w:t>- Port blocks (including regenerator entrance blocks):</w:t>
      </w:r>
    </w:p>
    <w:p w:rsidR="00B8607A" w:rsidRPr="008245E4" w:rsidRDefault="00F7096E" w:rsidP="00667C12">
      <w:pPr>
        <w:autoSpaceDE w:val="0"/>
        <w:autoSpaceDN w:val="0"/>
        <w:adjustRightInd w:val="0"/>
        <w:spacing w:line="360" w:lineRule="auto"/>
        <w:ind w:left="1320"/>
        <w:rPr>
          <w:rFonts w:ascii="Times New Roman" w:hAnsi="Times New Roman" w:cs="Times New Roman"/>
          <w:b/>
          <w:color w:val="2B2B2B"/>
          <w:sz w:val="24"/>
          <w:szCs w:val="24"/>
        </w:rPr>
      </w:pPr>
      <w:r w:rsidRPr="008245E4">
        <w:rPr>
          <w:rFonts w:ascii="Times New Roman" w:hAnsi="Times New Roman" w:cs="Times New Roman"/>
          <w:b/>
          <w:noProof/>
          <w:color w:val="2B2B2B"/>
          <w:sz w:val="24"/>
          <w:szCs w:val="24"/>
          <w:lang w:val="ru-RU" w:eastAsia="ru-RU" w:bidi="ar-SA"/>
        </w:rPr>
        <w:drawing>
          <wp:inline distT="0" distB="0" distL="0" distR="0" wp14:anchorId="7F4897AC" wp14:editId="1EEFADD4">
            <wp:extent cx="4360560" cy="1548000"/>
            <wp:effectExtent l="19050" t="0" r="1890" b="0"/>
            <wp:docPr id="17" name="Рисунок 16" desc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24" cstate="print"/>
                    <a:stretch>
                      <a:fillRect/>
                    </a:stretch>
                  </pic:blipFill>
                  <pic:spPr>
                    <a:xfrm>
                      <a:off x="0" y="0"/>
                      <a:ext cx="4360560" cy="1548000"/>
                    </a:xfrm>
                    <a:prstGeom prst="rect">
                      <a:avLst/>
                    </a:prstGeom>
                  </pic:spPr>
                </pic:pic>
              </a:graphicData>
            </a:graphic>
          </wp:inline>
        </w:drawing>
      </w:r>
    </w:p>
    <w:p w:rsidR="00B8607A" w:rsidRPr="008245E4" w:rsidRDefault="00B8607A" w:rsidP="00667C12">
      <w:pPr>
        <w:autoSpaceDE w:val="0"/>
        <w:autoSpaceDN w:val="0"/>
        <w:adjustRightInd w:val="0"/>
        <w:spacing w:line="360" w:lineRule="auto"/>
        <w:ind w:left="1320"/>
        <w:rPr>
          <w:rFonts w:ascii="Times New Roman" w:hAnsi="Times New Roman" w:cs="Times New Roman"/>
          <w:b/>
          <w:color w:val="2B2B2B"/>
          <w:sz w:val="24"/>
          <w:szCs w:val="24"/>
        </w:rPr>
      </w:pPr>
    </w:p>
    <w:p w:rsidR="00F95037" w:rsidRPr="008245E4" w:rsidRDefault="00F95037" w:rsidP="00F95037">
      <w:pPr>
        <w:autoSpaceDE w:val="0"/>
        <w:autoSpaceDN w:val="0"/>
        <w:adjustRightInd w:val="0"/>
        <w:spacing w:line="360" w:lineRule="auto"/>
        <w:ind w:left="770"/>
        <w:rPr>
          <w:rFonts w:ascii="Times New Roman" w:hAnsi="Times New Roman" w:cs="Times New Roman"/>
          <w:color w:val="2B2B2B"/>
          <w:sz w:val="24"/>
          <w:szCs w:val="24"/>
        </w:rPr>
      </w:pPr>
      <w:r w:rsidRPr="008245E4">
        <w:rPr>
          <w:rFonts w:ascii="Times New Roman" w:hAnsi="Times New Roman"/>
          <w:color w:val="000000"/>
          <w:sz w:val="24"/>
        </w:rPr>
        <w:t>a) Overall dimensions should correspond to the values specified in the table</w:t>
      </w:r>
      <w:r w:rsidRPr="008245E4">
        <w:rPr>
          <w:rFonts w:ascii="Times New Roman" w:hAnsi="Times New Roman"/>
          <w:color w:val="2B2B2B"/>
          <w:sz w:val="24"/>
        </w:rPr>
        <w:t>:</w:t>
      </w:r>
    </w:p>
    <w:tbl>
      <w:tblPr>
        <w:tblStyle w:val="a8"/>
        <w:tblpPr w:leftFromText="180" w:rightFromText="180" w:vertAnchor="text" w:horzAnchor="margin" w:tblpXSpec="right" w:tblpY="27"/>
        <w:tblW w:w="0" w:type="auto"/>
        <w:tblLook w:val="04A0" w:firstRow="1" w:lastRow="0" w:firstColumn="1" w:lastColumn="0" w:noHBand="0" w:noVBand="1"/>
      </w:tblPr>
      <w:tblGrid>
        <w:gridCol w:w="3659"/>
        <w:gridCol w:w="3143"/>
        <w:gridCol w:w="2979"/>
      </w:tblGrid>
      <w:tr w:rsidR="00F95037" w:rsidRPr="008245E4" w:rsidTr="000E68F8">
        <w:tc>
          <w:tcPr>
            <w:tcW w:w="365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b/>
                <w:color w:val="2B2B2B"/>
                <w:sz w:val="24"/>
                <w:szCs w:val="24"/>
              </w:rPr>
            </w:pPr>
            <w:r w:rsidRPr="008245E4">
              <w:rPr>
                <w:rFonts w:ascii="Times New Roman" w:hAnsi="Times New Roman"/>
                <w:b/>
                <w:color w:val="000000"/>
                <w:sz w:val="24"/>
              </w:rPr>
              <w:t>Position</w:t>
            </w: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b/>
                <w:color w:val="2B2B2B"/>
                <w:sz w:val="24"/>
                <w:szCs w:val="24"/>
              </w:rPr>
            </w:pPr>
            <w:r w:rsidRPr="008245E4">
              <w:rPr>
                <w:rFonts w:ascii="Times New Roman" w:hAnsi="Times New Roman"/>
                <w:b/>
                <w:color w:val="000000"/>
                <w:sz w:val="24"/>
              </w:rPr>
              <w:t>Item</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b/>
                <w:color w:val="2B2B2B"/>
                <w:sz w:val="24"/>
                <w:szCs w:val="24"/>
              </w:rPr>
            </w:pPr>
            <w:r w:rsidRPr="008245E4">
              <w:rPr>
                <w:rFonts w:ascii="Times New Roman" w:hAnsi="Times New Roman"/>
                <w:b/>
                <w:color w:val="000000"/>
                <w:sz w:val="24"/>
              </w:rPr>
              <w:t>Tolerance</w:t>
            </w:r>
          </w:p>
        </w:tc>
      </w:tr>
      <w:tr w:rsidR="00F95037" w:rsidRPr="008245E4" w:rsidTr="000E68F8">
        <w:tc>
          <w:tcPr>
            <w:tcW w:w="3659" w:type="dxa"/>
            <w:vMerge w:val="restart"/>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r w:rsidRPr="008245E4">
              <w:rPr>
                <w:rFonts w:ascii="Times New Roman" w:hAnsi="Times New Roman"/>
                <w:color w:val="000000"/>
                <w:sz w:val="24"/>
              </w:rPr>
              <w:t>Furnace wall</w:t>
            </w: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Wall width (S)</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+3÷-3 mm</w:t>
            </w:r>
          </w:p>
        </w:tc>
      </w:tr>
      <w:tr w:rsidR="00F95037" w:rsidRPr="008245E4" w:rsidTr="000E68F8">
        <w:tc>
          <w:tcPr>
            <w:tcW w:w="3659" w:type="dxa"/>
            <w:vMerge/>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Wall height (h)</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+5÷-5 mm</w:t>
            </w:r>
          </w:p>
        </w:tc>
      </w:tr>
      <w:tr w:rsidR="00F95037" w:rsidRPr="008245E4" w:rsidTr="000E68F8">
        <w:tc>
          <w:tcPr>
            <w:tcW w:w="3659" w:type="dxa"/>
            <w:vMerge w:val="restart"/>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r w:rsidRPr="008245E4">
              <w:rPr>
                <w:rFonts w:ascii="Times New Roman" w:hAnsi="Times New Roman"/>
                <w:color w:val="000000"/>
                <w:sz w:val="24"/>
              </w:rPr>
              <w:t>Assembled arch</w:t>
            </w: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Length (L2)</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0÷-3 mm</w:t>
            </w:r>
          </w:p>
        </w:tc>
      </w:tr>
      <w:tr w:rsidR="00F95037" w:rsidRPr="008245E4" w:rsidTr="000E68F8">
        <w:tc>
          <w:tcPr>
            <w:tcW w:w="3659" w:type="dxa"/>
            <w:vMerge/>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Width (W)</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+3÷-3 mm</w:t>
            </w:r>
          </w:p>
        </w:tc>
      </w:tr>
      <w:tr w:rsidR="00F95037" w:rsidRPr="008245E4" w:rsidTr="000E68F8">
        <w:tc>
          <w:tcPr>
            <w:tcW w:w="3659" w:type="dxa"/>
            <w:vMerge w:val="restart"/>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r w:rsidRPr="008245E4">
              <w:rPr>
                <w:rFonts w:ascii="Times New Roman" w:hAnsi="Times New Roman"/>
                <w:color w:val="000000"/>
                <w:sz w:val="24"/>
              </w:rPr>
              <w:t>Sidewall</w:t>
            </w: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Length (L1)</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+2÷-2 mm</w:t>
            </w:r>
          </w:p>
        </w:tc>
      </w:tr>
      <w:tr w:rsidR="00F95037" w:rsidRPr="008245E4" w:rsidTr="000E68F8">
        <w:tc>
          <w:tcPr>
            <w:tcW w:w="3659" w:type="dxa"/>
            <w:vMerge/>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Height (H1, H2)</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+2÷-2 mm</w:t>
            </w:r>
          </w:p>
        </w:tc>
      </w:tr>
      <w:tr w:rsidR="00F95037" w:rsidRPr="008245E4" w:rsidTr="000E68F8">
        <w:tc>
          <w:tcPr>
            <w:tcW w:w="3659" w:type="dxa"/>
            <w:vMerge/>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Thickness (T)</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+1÷-2 mm</w:t>
            </w:r>
          </w:p>
        </w:tc>
      </w:tr>
      <w:tr w:rsidR="00F95037" w:rsidRPr="008245E4" w:rsidTr="000E68F8">
        <w:tc>
          <w:tcPr>
            <w:tcW w:w="3659" w:type="dxa"/>
            <w:vMerge w:val="restart"/>
            <w:vAlign w:val="center"/>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r w:rsidRPr="008245E4">
              <w:rPr>
                <w:rFonts w:ascii="Times New Roman" w:hAnsi="Times New Roman"/>
                <w:color w:val="000000"/>
                <w:sz w:val="24"/>
              </w:rPr>
              <w:t>Paving</w:t>
            </w: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Length (L1)</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0÷-3 mm</w:t>
            </w:r>
          </w:p>
        </w:tc>
      </w:tr>
      <w:tr w:rsidR="00F95037" w:rsidRPr="008245E4" w:rsidTr="000E68F8">
        <w:tc>
          <w:tcPr>
            <w:tcW w:w="3659" w:type="dxa"/>
            <w:vMerge/>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Width (W1)</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0÷-3 mm</w:t>
            </w:r>
          </w:p>
        </w:tc>
      </w:tr>
      <w:tr w:rsidR="00F95037" w:rsidRPr="008245E4" w:rsidTr="000E68F8">
        <w:tc>
          <w:tcPr>
            <w:tcW w:w="3659" w:type="dxa"/>
            <w:vMerge/>
          </w:tcPr>
          <w:p w:rsidR="00F95037" w:rsidRPr="008245E4" w:rsidRDefault="00F95037" w:rsidP="00F95037">
            <w:pPr>
              <w:autoSpaceDE w:val="0"/>
              <w:autoSpaceDN w:val="0"/>
              <w:adjustRightInd w:val="0"/>
              <w:spacing w:line="360" w:lineRule="auto"/>
              <w:rPr>
                <w:rFonts w:ascii="Times New Roman" w:hAnsi="Times New Roman" w:cs="Times New Roman"/>
                <w:color w:val="2B2B2B"/>
                <w:sz w:val="24"/>
                <w:szCs w:val="24"/>
              </w:rPr>
            </w:pPr>
          </w:p>
        </w:tc>
        <w:tc>
          <w:tcPr>
            <w:tcW w:w="3143"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Thickness (T)</w:t>
            </w:r>
          </w:p>
        </w:tc>
        <w:tc>
          <w:tcPr>
            <w:tcW w:w="2979" w:type="dxa"/>
            <w:vAlign w:val="center"/>
          </w:tcPr>
          <w:p w:rsidR="00F95037" w:rsidRPr="008245E4" w:rsidRDefault="00F95037" w:rsidP="00F95037">
            <w:pPr>
              <w:autoSpaceDE w:val="0"/>
              <w:autoSpaceDN w:val="0"/>
              <w:adjustRightInd w:val="0"/>
              <w:spacing w:line="360" w:lineRule="auto"/>
              <w:jc w:val="center"/>
              <w:rPr>
                <w:rFonts w:ascii="Times New Roman" w:hAnsi="Times New Roman" w:cs="Times New Roman"/>
                <w:color w:val="2B2B2B"/>
                <w:sz w:val="24"/>
                <w:szCs w:val="24"/>
              </w:rPr>
            </w:pPr>
            <w:r w:rsidRPr="008245E4">
              <w:rPr>
                <w:rFonts w:ascii="Times New Roman" w:hAnsi="Times New Roman"/>
                <w:color w:val="000000"/>
                <w:sz w:val="24"/>
              </w:rPr>
              <w:t>+2÷-2 mm</w:t>
            </w:r>
          </w:p>
        </w:tc>
      </w:tr>
    </w:tbl>
    <w:p w:rsidR="00F95037" w:rsidRPr="008245E4" w:rsidRDefault="00F95037" w:rsidP="00B8607A">
      <w:pPr>
        <w:autoSpaceDE w:val="0"/>
        <w:autoSpaceDN w:val="0"/>
        <w:adjustRightInd w:val="0"/>
        <w:spacing w:line="360" w:lineRule="auto"/>
        <w:ind w:left="770"/>
        <w:rPr>
          <w:rFonts w:ascii="Times New Roman" w:hAnsi="Times New Roman" w:cs="Times New Roman"/>
          <w:i/>
          <w:color w:val="000000"/>
          <w:sz w:val="24"/>
          <w:szCs w:val="24"/>
        </w:rPr>
      </w:pPr>
    </w:p>
    <w:p w:rsidR="00941D25" w:rsidRPr="008245E4" w:rsidRDefault="001C0658"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Arch block joints should be ≤ 0.8 mm. Joints of sidewalls and paver blocks should be ≤ 1.2 mm.</w:t>
      </w:r>
    </w:p>
    <w:p w:rsidR="00941D25" w:rsidRPr="008245E4" w:rsidRDefault="001C0658"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 Flatness: the step between two adjacent blocks should not exceed 3 mm for rough working surface (hot surface) and should not exceed 2 mm for machined non-working surface (cold surface).</w:t>
      </w:r>
    </w:p>
    <w:p w:rsidR="00941D25" w:rsidRPr="008245E4" w:rsidRDefault="001C0658"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d) Flatness of contact surfaces of arch blocks, </w:t>
      </w:r>
      <w:proofErr w:type="spellStart"/>
      <w:r w:rsidRPr="008245E4">
        <w:rPr>
          <w:rFonts w:ascii="Times New Roman" w:hAnsi="Times New Roman"/>
          <w:color w:val="000000"/>
          <w:sz w:val="24"/>
        </w:rPr>
        <w:t>melter</w:t>
      </w:r>
      <w:proofErr w:type="spellEnd"/>
      <w:r w:rsidRPr="008245E4">
        <w:rPr>
          <w:rFonts w:ascii="Times New Roman" w:hAnsi="Times New Roman"/>
          <w:color w:val="000000"/>
          <w:sz w:val="24"/>
        </w:rPr>
        <w:t xml:space="preserve"> walls, and breast wall blocks should be ≤ 2 mm.</w:t>
      </w:r>
    </w:p>
    <w:p w:rsidR="00B8607A" w:rsidRPr="008245E4" w:rsidRDefault="001C0658"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e) The tolerance for thermocouple </w:t>
      </w:r>
      <w:proofErr w:type="gramStart"/>
      <w:r w:rsidRPr="008245E4">
        <w:rPr>
          <w:rFonts w:ascii="Times New Roman" w:hAnsi="Times New Roman"/>
          <w:color w:val="000000"/>
          <w:sz w:val="24"/>
        </w:rPr>
        <w:t>hole</w:t>
      </w:r>
      <w:proofErr w:type="gramEnd"/>
      <w:r w:rsidRPr="008245E4">
        <w:rPr>
          <w:rFonts w:ascii="Times New Roman" w:hAnsi="Times New Roman"/>
          <w:color w:val="000000"/>
          <w:sz w:val="24"/>
        </w:rPr>
        <w:t xml:space="preserve"> blocks should be 0÷-2 mm.</w:t>
      </w:r>
    </w:p>
    <w:p w:rsidR="00941D25" w:rsidRPr="008245E4" w:rsidRDefault="008A10F2" w:rsidP="002269ED">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6.3 Pre-Assembly Marking</w:t>
      </w:r>
    </w:p>
    <w:p w:rsidR="008B46BA" w:rsidRPr="008245E4" w:rsidRDefault="0086347D"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Every block of the pre-assembly should have marking. The marking should include the pre-assembly number, the block number, brand of the refractory, and other identification data of the Vendor.</w:t>
      </w:r>
    </w:p>
    <w:p w:rsidR="00941D25" w:rsidRPr="008245E4" w:rsidRDefault="0086347D" w:rsidP="0072374A">
      <w:pPr>
        <w:autoSpaceDE w:val="0"/>
        <w:autoSpaceDN w:val="0"/>
        <w:adjustRightInd w:val="0"/>
        <w:ind w:firstLine="567"/>
        <w:rPr>
          <w:rFonts w:ascii="Times New Roman" w:hAnsi="Times New Roman" w:cs="Times New Roman"/>
          <w:color w:val="000000"/>
          <w:sz w:val="24"/>
          <w:szCs w:val="24"/>
        </w:rPr>
      </w:pPr>
      <w:r w:rsidRPr="008245E4">
        <w:rPr>
          <w:rFonts w:ascii="Times New Roman" w:hAnsi="Times New Roman"/>
          <w:color w:val="000000"/>
          <w:sz w:val="24"/>
        </w:rPr>
        <w:lastRenderedPageBreak/>
        <w:t>b) The marking should be made on the working surface (on the inner side of the furnace), except for special cases.</w:t>
      </w:r>
    </w:p>
    <w:p w:rsidR="00941D25" w:rsidRPr="008245E4" w:rsidRDefault="0086347D"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 The marking should be clear, well-arranged, full, and recognizable.</w:t>
      </w:r>
    </w:p>
    <w:p w:rsidR="00941D25" w:rsidRPr="008245E4" w:rsidRDefault="0086347D" w:rsidP="002269ED">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d) The Customer should be provided with the pre-assembly drawing (including the pre-assembly No. and the drawing No.) for pre-assembly acceptance at the Vendor’s warehouse.</w:t>
      </w:r>
    </w:p>
    <w:p w:rsidR="00D37F47" w:rsidRPr="008245E4" w:rsidRDefault="00D37F47" w:rsidP="00D37F47">
      <w:pPr>
        <w:autoSpaceDE w:val="0"/>
        <w:autoSpaceDN w:val="0"/>
        <w:adjustRightInd w:val="0"/>
        <w:rPr>
          <w:rFonts w:ascii="Times New Roman" w:hAnsi="Times New Roman" w:cs="Times New Roman"/>
          <w:color w:val="000000"/>
          <w:sz w:val="24"/>
          <w:szCs w:val="24"/>
        </w:rPr>
      </w:pPr>
    </w:p>
    <w:p w:rsidR="00037C6B" w:rsidRPr="002D4F0F" w:rsidRDefault="00D37F47" w:rsidP="008A10F2">
      <w:pPr>
        <w:pStyle w:val="a3"/>
        <w:numPr>
          <w:ilvl w:val="0"/>
          <w:numId w:val="15"/>
        </w:numPr>
        <w:autoSpaceDE w:val="0"/>
        <w:autoSpaceDN w:val="0"/>
        <w:adjustRightInd w:val="0"/>
        <w:rPr>
          <w:rFonts w:ascii="Times New Roman" w:hAnsi="Times New Roman" w:cs="Times New Roman"/>
          <w:b/>
          <w:color w:val="000000"/>
          <w:sz w:val="24"/>
        </w:rPr>
      </w:pPr>
      <w:r w:rsidRPr="002D4F0F">
        <w:rPr>
          <w:rFonts w:ascii="Times New Roman" w:hAnsi="Times New Roman"/>
          <w:b/>
          <w:color w:val="000000"/>
          <w:sz w:val="24"/>
        </w:rPr>
        <w:t>Requirements for Packaging, Transportation, and Storage of AZS Fused Cast Refractories</w:t>
      </w:r>
    </w:p>
    <w:p w:rsidR="00941D25" w:rsidRPr="008245E4" w:rsidRDefault="00941D25" w:rsidP="00DF2528">
      <w:pPr>
        <w:autoSpaceDE w:val="0"/>
        <w:autoSpaceDN w:val="0"/>
        <w:adjustRightInd w:val="0"/>
        <w:spacing w:line="360" w:lineRule="auto"/>
        <w:jc w:val="center"/>
        <w:rPr>
          <w:rFonts w:ascii="Times New Roman" w:hAnsi="Times New Roman" w:cs="Times New Roman"/>
          <w:b/>
          <w:bCs/>
          <w:color w:val="000000"/>
          <w:sz w:val="32"/>
          <w:szCs w:val="32"/>
        </w:rPr>
      </w:pPr>
    </w:p>
    <w:p w:rsidR="0086347D" w:rsidRPr="008245E4" w:rsidRDefault="008A10F2" w:rsidP="00D37F47">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7.1 Packaging</w:t>
      </w:r>
    </w:p>
    <w:p w:rsidR="00941D25" w:rsidRPr="008245E4" w:rsidRDefault="00D37F47" w:rsidP="00D622E9">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а) Products should be wrapped in a </w:t>
      </w:r>
      <w:r w:rsidR="008D3ACF" w:rsidRPr="008245E4">
        <w:rPr>
          <w:rFonts w:ascii="Times New Roman" w:hAnsi="Times New Roman"/>
          <w:color w:val="000000"/>
          <w:sz w:val="24"/>
        </w:rPr>
        <w:t>waterproof</w:t>
      </w:r>
      <w:r w:rsidRPr="008245E4">
        <w:rPr>
          <w:rFonts w:ascii="Times New Roman" w:hAnsi="Times New Roman"/>
          <w:color w:val="000000"/>
          <w:sz w:val="24"/>
        </w:rPr>
        <w:t xml:space="preserve"> material and packed in fumigated wooden boxes made of plywood with a minimum thickness of 7 mm; the boxes should be wrapped with lots of plastic tape.</w:t>
      </w:r>
    </w:p>
    <w:p w:rsidR="00344AE8" w:rsidRPr="008245E4" w:rsidRDefault="00D37F47" w:rsidP="007066F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The gross weight of each pallet should not exceed 2 tons.</w:t>
      </w:r>
    </w:p>
    <w:p w:rsidR="00D37F47" w:rsidRPr="008245E4" w:rsidRDefault="00D37F47" w:rsidP="00D622E9">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 A tight pad should be placed between the blocks to prevent the blocks surfaces from contact.</w:t>
      </w:r>
    </w:p>
    <w:p w:rsidR="00344AE8" w:rsidRPr="008245E4" w:rsidRDefault="006154F2" w:rsidP="00D622E9">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d) Every box should have a packaging label with the following information located on two adjacent sides:</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Consignee: </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Name of the Goods (drawing/dimensions, weight, </w:t>
      </w:r>
      <w:proofErr w:type="gramStart"/>
      <w:r w:rsidRPr="008245E4">
        <w:rPr>
          <w:rFonts w:ascii="Times New Roman" w:hAnsi="Times New Roman"/>
          <w:color w:val="000000"/>
          <w:sz w:val="24"/>
        </w:rPr>
        <w:t>brand</w:t>
      </w:r>
      <w:proofErr w:type="gramEnd"/>
      <w:r w:rsidRPr="008245E4">
        <w:rPr>
          <w:rFonts w:ascii="Times New Roman" w:hAnsi="Times New Roman"/>
          <w:color w:val="000000"/>
          <w:sz w:val="24"/>
        </w:rPr>
        <w:t>):</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Pallet No.:</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Contract No.:</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Gross weight:</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 xml:space="preserve">Net weight: </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Quantity:</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Pallet dimensions in mm:</w:t>
      </w:r>
    </w:p>
    <w:p w:rsidR="00F72B04" w:rsidRPr="008245E4" w:rsidRDefault="00F72B04"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Country of origin of the Goods:</w:t>
      </w:r>
    </w:p>
    <w:p w:rsidR="00941D25"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e) Every box and container should have a safety transportation sticker on its visible side.</w:t>
      </w:r>
    </w:p>
    <w:p w:rsidR="00941D25" w:rsidRPr="008245E4" w:rsidRDefault="008A10F2" w:rsidP="00D37F47">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7.2. Transportation</w:t>
      </w:r>
    </w:p>
    <w:p w:rsidR="007B3AB0"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Protect the boxes from collision during loading, transportation, and unloading.</w:t>
      </w:r>
    </w:p>
    <w:p w:rsidR="00941D25"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b) The boxes should be loaded and unloaded with a forklift truck. Use special (rigid) hoisting sling when the boxes are loaded and unloaded with a crane.</w:t>
      </w:r>
    </w:p>
    <w:p w:rsidR="00941D25"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 Do not stack the boxes during transportation.</w:t>
      </w:r>
    </w:p>
    <w:p w:rsidR="00941D25" w:rsidRPr="008245E4" w:rsidRDefault="008A10F2" w:rsidP="00D37F47">
      <w:pPr>
        <w:autoSpaceDE w:val="0"/>
        <w:autoSpaceDN w:val="0"/>
        <w:adjustRightInd w:val="0"/>
        <w:jc w:val="both"/>
        <w:rPr>
          <w:rFonts w:ascii="Times New Roman" w:hAnsi="Times New Roman" w:cs="Times New Roman"/>
          <w:b/>
          <w:color w:val="000000"/>
          <w:sz w:val="24"/>
          <w:szCs w:val="24"/>
        </w:rPr>
      </w:pPr>
      <w:r w:rsidRPr="008245E4">
        <w:rPr>
          <w:rFonts w:ascii="Times New Roman" w:hAnsi="Times New Roman"/>
          <w:b/>
          <w:color w:val="000000"/>
          <w:sz w:val="24"/>
        </w:rPr>
        <w:t>7.3. Storage</w:t>
      </w:r>
    </w:p>
    <w:p w:rsidR="00417A42"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а) The boxes should be stored in a dry and well-ventilated room clean from chemicals, at the temperature of +5... +30 </w:t>
      </w:r>
      <w:proofErr w:type="spellStart"/>
      <w:r w:rsidRPr="008245E4">
        <w:rPr>
          <w:rFonts w:ascii="Times New Roman" w:hAnsi="Times New Roman"/>
          <w:color w:val="000000"/>
          <w:sz w:val="24"/>
          <w:vertAlign w:val="superscript"/>
        </w:rPr>
        <w:t>о</w:t>
      </w:r>
      <w:r w:rsidRPr="008245E4">
        <w:rPr>
          <w:rFonts w:ascii="Times New Roman" w:hAnsi="Times New Roman"/>
          <w:color w:val="000000"/>
          <w:sz w:val="24"/>
        </w:rPr>
        <w:t>С</w:t>
      </w:r>
      <w:proofErr w:type="spellEnd"/>
      <w:r w:rsidRPr="008245E4">
        <w:rPr>
          <w:rFonts w:ascii="Times New Roman" w:hAnsi="Times New Roman"/>
          <w:color w:val="000000"/>
          <w:sz w:val="24"/>
        </w:rPr>
        <w:t>.</w:t>
      </w:r>
    </w:p>
    <w:p w:rsidR="00417A42" w:rsidRPr="008245E4" w:rsidRDefault="00D74BA7" w:rsidP="00D37F47">
      <w:pPr>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olor w:val="000000"/>
          <w:sz w:val="24"/>
        </w:rPr>
        <w:t>b) The room floor shoul</w:t>
      </w:r>
      <w:r w:rsidR="00D37F47" w:rsidRPr="008245E4">
        <w:rPr>
          <w:rFonts w:ascii="Times New Roman" w:hAnsi="Times New Roman"/>
          <w:color w:val="000000"/>
          <w:sz w:val="24"/>
        </w:rPr>
        <w:t>d be very smooth.</w:t>
      </w:r>
    </w:p>
    <w:p w:rsidR="00417A42"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c) The boxes should not be stored in inclined position.</w:t>
      </w:r>
    </w:p>
    <w:p w:rsidR="00417A42" w:rsidRPr="008245E4" w:rsidRDefault="00D37F47" w:rsidP="00D37F47">
      <w:pPr>
        <w:autoSpaceDE w:val="0"/>
        <w:autoSpaceDN w:val="0"/>
        <w:adjustRightInd w:val="0"/>
        <w:ind w:firstLine="567"/>
        <w:jc w:val="both"/>
        <w:rPr>
          <w:rFonts w:ascii="Times New Roman" w:hAnsi="Times New Roman" w:cs="Times New Roman"/>
          <w:color w:val="000000"/>
          <w:sz w:val="24"/>
          <w:szCs w:val="24"/>
        </w:rPr>
      </w:pPr>
      <w:r w:rsidRPr="008245E4">
        <w:rPr>
          <w:rFonts w:ascii="Times New Roman" w:hAnsi="Times New Roman"/>
          <w:color w:val="000000"/>
          <w:sz w:val="24"/>
        </w:rPr>
        <w:t>d) The boxes should not be stacked.</w:t>
      </w:r>
    </w:p>
    <w:p w:rsidR="00F74758" w:rsidRPr="008245E4" w:rsidRDefault="00F74758" w:rsidP="00D37F47">
      <w:pPr>
        <w:autoSpaceDE w:val="0"/>
        <w:autoSpaceDN w:val="0"/>
        <w:adjustRightInd w:val="0"/>
        <w:jc w:val="both"/>
        <w:rPr>
          <w:rFonts w:ascii="Times New Roman" w:hAnsi="Times New Roman" w:cs="Times New Roman"/>
          <w:color w:val="000000"/>
          <w:sz w:val="24"/>
          <w:szCs w:val="24"/>
        </w:rPr>
      </w:pPr>
    </w:p>
    <w:p w:rsidR="00F74758" w:rsidRPr="008245E4" w:rsidRDefault="00F74758" w:rsidP="00D37F47">
      <w:pPr>
        <w:autoSpaceDE w:val="0"/>
        <w:autoSpaceDN w:val="0"/>
        <w:adjustRightInd w:val="0"/>
        <w:jc w:val="both"/>
        <w:rPr>
          <w:rFonts w:ascii="Times New Roman" w:hAnsi="Times New Roman" w:cs="Times New Roman"/>
          <w:color w:val="000000"/>
          <w:sz w:val="24"/>
          <w:szCs w:val="24"/>
        </w:rPr>
      </w:pPr>
      <w:bookmarkStart w:id="2" w:name="_GoBack"/>
      <w:bookmarkEnd w:id="2"/>
    </w:p>
    <w:tbl>
      <w:tblPr>
        <w:tblW w:w="9889" w:type="dxa"/>
        <w:tblCellMar>
          <w:left w:w="0" w:type="dxa"/>
          <w:right w:w="0" w:type="dxa"/>
        </w:tblCellMar>
        <w:tblLook w:val="04A0" w:firstRow="1" w:lastRow="0" w:firstColumn="1" w:lastColumn="0" w:noHBand="0" w:noVBand="1"/>
      </w:tblPr>
      <w:tblGrid>
        <w:gridCol w:w="4944"/>
        <w:gridCol w:w="4945"/>
      </w:tblGrid>
      <w:tr w:rsidR="00D74BA7" w:rsidTr="00D74BA7">
        <w:tc>
          <w:tcPr>
            <w:tcW w:w="4944" w:type="dxa"/>
            <w:tcMar>
              <w:top w:w="0" w:type="dxa"/>
              <w:left w:w="108" w:type="dxa"/>
              <w:bottom w:w="0" w:type="dxa"/>
              <w:right w:w="108" w:type="dxa"/>
            </w:tcMar>
            <w:hideMark/>
          </w:tcPr>
          <w:p w:rsidR="00D74BA7" w:rsidRDefault="00D74BA7" w:rsidP="00D74BA7">
            <w:pPr>
              <w:ind w:right="333"/>
              <w:rPr>
                <w:rFonts w:ascii="Times New Roman" w:hAnsi="Times New Roman" w:cs="Times New Roman"/>
                <w:sz w:val="24"/>
                <w:szCs w:val="24"/>
                <w:lang w:eastAsia="en-US"/>
              </w:rPr>
            </w:pPr>
            <w:r w:rsidRPr="00D74BA7">
              <w:rPr>
                <w:rFonts w:ascii="Times New Roman" w:hAnsi="Times New Roman" w:cs="Times New Roman"/>
                <w:sz w:val="24"/>
                <w:szCs w:val="24"/>
              </w:rPr>
              <w:t>Head of the Investment Management Department</w:t>
            </w:r>
          </w:p>
        </w:tc>
        <w:tc>
          <w:tcPr>
            <w:tcW w:w="4945" w:type="dxa"/>
            <w:tcMar>
              <w:top w:w="0" w:type="dxa"/>
              <w:left w:w="108" w:type="dxa"/>
              <w:bottom w:w="0" w:type="dxa"/>
              <w:right w:w="108" w:type="dxa"/>
            </w:tcMar>
            <w:hideMark/>
          </w:tcPr>
          <w:p w:rsidR="00D74BA7" w:rsidRDefault="00D74BA7" w:rsidP="00D74BA7">
            <w:pPr>
              <w:rPr>
                <w:rFonts w:ascii="Times New Roman" w:hAnsi="Times New Roman" w:cs="Times New Roman"/>
                <w:sz w:val="24"/>
                <w:szCs w:val="24"/>
              </w:rPr>
            </w:pPr>
          </w:p>
          <w:p w:rsidR="00D74BA7" w:rsidRDefault="00D74BA7">
            <w:pPr>
              <w:jc w:val="right"/>
              <w:rPr>
                <w:rFonts w:ascii="Times New Roman" w:hAnsi="Times New Roman" w:cs="Times New Roman"/>
                <w:sz w:val="24"/>
                <w:szCs w:val="24"/>
                <w:lang w:eastAsia="en-US"/>
              </w:rPr>
            </w:pPr>
            <w:proofErr w:type="spellStart"/>
            <w:r>
              <w:rPr>
                <w:rFonts w:ascii="Times New Roman" w:hAnsi="Times New Roman" w:cs="Times New Roman"/>
                <w:sz w:val="24"/>
                <w:szCs w:val="24"/>
              </w:rPr>
              <w:t>Zhuravlev</w:t>
            </w:r>
            <w:proofErr w:type="spellEnd"/>
            <w:r>
              <w:rPr>
                <w:rFonts w:ascii="Times New Roman" w:hAnsi="Times New Roman" w:cs="Times New Roman"/>
                <w:sz w:val="24"/>
                <w:szCs w:val="24"/>
              </w:rPr>
              <w:t xml:space="preserve"> V.</w:t>
            </w:r>
          </w:p>
        </w:tc>
      </w:tr>
      <w:tr w:rsidR="00D74BA7" w:rsidTr="00D74BA7">
        <w:tc>
          <w:tcPr>
            <w:tcW w:w="4944" w:type="dxa"/>
            <w:tcMar>
              <w:top w:w="0" w:type="dxa"/>
              <w:left w:w="108" w:type="dxa"/>
              <w:bottom w:w="0" w:type="dxa"/>
              <w:right w:w="108" w:type="dxa"/>
            </w:tcMar>
          </w:tcPr>
          <w:p w:rsidR="00D74BA7" w:rsidRDefault="00D74BA7">
            <w:pPr>
              <w:autoSpaceDE w:val="0"/>
              <w:autoSpaceDN w:val="0"/>
              <w:adjustRightInd w:val="0"/>
              <w:jc w:val="both"/>
              <w:rPr>
                <w:rFonts w:ascii="Times New Roman" w:hAnsi="Times New Roman" w:cs="Times New Roman"/>
                <w:color w:val="000000"/>
                <w:sz w:val="24"/>
                <w:szCs w:val="24"/>
                <w:lang w:eastAsia="en-US"/>
              </w:rPr>
            </w:pPr>
          </w:p>
        </w:tc>
        <w:tc>
          <w:tcPr>
            <w:tcW w:w="4945" w:type="dxa"/>
            <w:tcMar>
              <w:top w:w="0" w:type="dxa"/>
              <w:left w:w="108" w:type="dxa"/>
              <w:bottom w:w="0" w:type="dxa"/>
              <w:right w:w="108" w:type="dxa"/>
            </w:tcMar>
          </w:tcPr>
          <w:p w:rsidR="00D74BA7" w:rsidRDefault="00D74BA7">
            <w:pPr>
              <w:jc w:val="center"/>
              <w:rPr>
                <w:rFonts w:ascii="Times New Roman" w:hAnsi="Times New Roman" w:cs="Times New Roman"/>
                <w:sz w:val="24"/>
                <w:szCs w:val="24"/>
                <w:lang w:eastAsia="en-US"/>
              </w:rPr>
            </w:pPr>
          </w:p>
        </w:tc>
      </w:tr>
      <w:tr w:rsidR="00D74BA7" w:rsidTr="00D74BA7">
        <w:tc>
          <w:tcPr>
            <w:tcW w:w="4944" w:type="dxa"/>
            <w:tcMar>
              <w:top w:w="0" w:type="dxa"/>
              <w:left w:w="108" w:type="dxa"/>
              <w:bottom w:w="0" w:type="dxa"/>
              <w:right w:w="108" w:type="dxa"/>
            </w:tcMar>
            <w:hideMark/>
          </w:tcPr>
          <w:p w:rsidR="00D74BA7" w:rsidRDefault="00D74BA7">
            <w:pPr>
              <w:autoSpaceDE w:val="0"/>
              <w:autoSpaceDN w:val="0"/>
              <w:adjustRightInd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C</w:t>
            </w:r>
            <w:r w:rsidRPr="00D74BA7">
              <w:rPr>
                <w:rFonts w:ascii="Times New Roman" w:hAnsi="Times New Roman" w:cs="Times New Roman"/>
                <w:color w:val="000000"/>
                <w:sz w:val="24"/>
                <w:szCs w:val="24"/>
              </w:rPr>
              <w:t>hief technologist</w:t>
            </w:r>
          </w:p>
        </w:tc>
        <w:tc>
          <w:tcPr>
            <w:tcW w:w="4945" w:type="dxa"/>
            <w:tcMar>
              <w:top w:w="0" w:type="dxa"/>
              <w:left w:w="108" w:type="dxa"/>
              <w:bottom w:w="0" w:type="dxa"/>
              <w:right w:w="108" w:type="dxa"/>
            </w:tcMar>
            <w:hideMark/>
          </w:tcPr>
          <w:p w:rsidR="00D74BA7" w:rsidRDefault="00D74BA7" w:rsidP="00D74BA7">
            <w:pPr>
              <w:jc w:val="center"/>
              <w:rPr>
                <w:rFonts w:ascii="Times New Roman" w:hAnsi="Times New Roman" w:cs="Times New Roman"/>
                <w:sz w:val="24"/>
                <w:szCs w:val="24"/>
                <w:lang w:eastAsia="en-US"/>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Nikitin</w:t>
            </w:r>
            <w:proofErr w:type="spellEnd"/>
            <w:r>
              <w:rPr>
                <w:rFonts w:ascii="Times New Roman" w:hAnsi="Times New Roman" w:cs="Times New Roman"/>
                <w:sz w:val="24"/>
                <w:szCs w:val="24"/>
              </w:rPr>
              <w:t xml:space="preserve"> A.</w:t>
            </w:r>
          </w:p>
        </w:tc>
      </w:tr>
    </w:tbl>
    <w:p w:rsidR="000F56DF" w:rsidRDefault="000F56DF" w:rsidP="000975B4">
      <w:pPr>
        <w:autoSpaceDE w:val="0"/>
        <w:autoSpaceDN w:val="0"/>
        <w:adjustRightInd w:val="0"/>
        <w:jc w:val="both"/>
        <w:rPr>
          <w:rFonts w:ascii="Times New Roman" w:hAnsi="Times New Roman" w:cs="Times New Roman"/>
          <w:color w:val="000000"/>
          <w:sz w:val="24"/>
          <w:szCs w:val="24"/>
          <w:lang w:val="en-US"/>
        </w:rPr>
      </w:pPr>
    </w:p>
    <w:p w:rsidR="00D74BA7" w:rsidRPr="00D74BA7" w:rsidRDefault="00D74BA7" w:rsidP="000975B4">
      <w:pPr>
        <w:autoSpaceDE w:val="0"/>
        <w:autoSpaceDN w:val="0"/>
        <w:adjustRightInd w:val="0"/>
        <w:jc w:val="both"/>
        <w:rPr>
          <w:rFonts w:ascii="Times New Roman" w:hAnsi="Times New Roman" w:cs="Times New Roman"/>
          <w:color w:val="000000"/>
          <w:sz w:val="24"/>
          <w:szCs w:val="24"/>
          <w:lang w:val="en-US"/>
        </w:rPr>
      </w:pPr>
    </w:p>
    <w:sectPr w:rsidR="00D74BA7" w:rsidRPr="00D74BA7" w:rsidSect="00C61145">
      <w:footerReference w:type="default" r:id="rId25"/>
      <w:pgSz w:w="11906" w:h="16838"/>
      <w:pgMar w:top="851" w:right="680" w:bottom="851" w:left="1134" w:header="709" w:footer="8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A7" w:rsidRDefault="00D74BA7" w:rsidP="001E7DCB">
      <w:r>
        <w:separator/>
      </w:r>
    </w:p>
  </w:endnote>
  <w:endnote w:type="continuationSeparator" w:id="0">
    <w:p w:rsidR="00D74BA7" w:rsidRDefault="00D74BA7" w:rsidP="001E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A7" w:rsidRPr="00C61145" w:rsidRDefault="00D74BA7" w:rsidP="00C61145">
    <w:pPr>
      <w:pStyle w:val="a6"/>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A7" w:rsidRDefault="00D74BA7" w:rsidP="001E7DCB">
      <w:r>
        <w:separator/>
      </w:r>
    </w:p>
  </w:footnote>
  <w:footnote w:type="continuationSeparator" w:id="0">
    <w:p w:rsidR="00D74BA7" w:rsidRDefault="00D74BA7" w:rsidP="001E7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81"/>
    <w:multiLevelType w:val="multilevel"/>
    <w:tmpl w:val="33CEAD14"/>
    <w:lvl w:ilvl="0">
      <w:start w:val="8"/>
      <w:numFmt w:val="bullet"/>
      <w:lvlText w:val="-"/>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1A0C42"/>
    <w:multiLevelType w:val="multilevel"/>
    <w:tmpl w:val="00C27E7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10295"/>
    <w:multiLevelType w:val="multilevel"/>
    <w:tmpl w:val="783883D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16AD2C07"/>
    <w:multiLevelType w:val="multilevel"/>
    <w:tmpl w:val="97A2C08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2D3AFF"/>
    <w:multiLevelType w:val="hybridMultilevel"/>
    <w:tmpl w:val="8794B93A"/>
    <w:lvl w:ilvl="0" w:tplc="B97E84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1F7D3D70"/>
    <w:multiLevelType w:val="multilevel"/>
    <w:tmpl w:val="3F1EE2BA"/>
    <w:lvl w:ilvl="0">
      <w:start w:val="1"/>
      <w:numFmt w:val="decimal"/>
      <w:lvlText w:val="%1."/>
      <w:lvlJc w:val="left"/>
      <w:pPr>
        <w:ind w:left="360" w:hanging="360"/>
      </w:pPr>
      <w:rPr>
        <w:rFonts w:hint="default"/>
        <w:sz w:val="22"/>
      </w:rPr>
    </w:lvl>
    <w:lvl w:ilvl="1">
      <w:start w:val="1"/>
      <w:numFmt w:val="decimal"/>
      <w:lvlText w:val="%1.%2."/>
      <w:lvlJc w:val="left"/>
      <w:pPr>
        <w:ind w:left="1440" w:hanging="720"/>
      </w:pPr>
      <w:rPr>
        <w:rFonts w:hint="default"/>
        <w:sz w:val="22"/>
      </w:rPr>
    </w:lvl>
    <w:lvl w:ilvl="2">
      <w:start w:val="1"/>
      <w:numFmt w:val="decimal"/>
      <w:lvlText w:val="%1.%2.%3."/>
      <w:lvlJc w:val="left"/>
      <w:pPr>
        <w:ind w:left="3839"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4320" w:hanging="144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6120" w:hanging="1800"/>
      </w:pPr>
      <w:rPr>
        <w:rFonts w:hint="default"/>
        <w:sz w:val="22"/>
      </w:rPr>
    </w:lvl>
    <w:lvl w:ilvl="7">
      <w:start w:val="1"/>
      <w:numFmt w:val="decimal"/>
      <w:lvlText w:val="%1.%2.%3.%4.%5.%6.%7.%8."/>
      <w:lvlJc w:val="left"/>
      <w:pPr>
        <w:ind w:left="7200" w:hanging="2160"/>
      </w:pPr>
      <w:rPr>
        <w:rFonts w:hint="default"/>
        <w:sz w:val="22"/>
      </w:rPr>
    </w:lvl>
    <w:lvl w:ilvl="8">
      <w:start w:val="1"/>
      <w:numFmt w:val="decimal"/>
      <w:lvlText w:val="%1.%2.%3.%4.%5.%6.%7.%8.%9."/>
      <w:lvlJc w:val="left"/>
      <w:pPr>
        <w:ind w:left="7920" w:hanging="2160"/>
      </w:pPr>
      <w:rPr>
        <w:rFonts w:hint="default"/>
        <w:sz w:val="22"/>
      </w:rPr>
    </w:lvl>
  </w:abstractNum>
  <w:abstractNum w:abstractNumId="6">
    <w:nsid w:val="25A73ED0"/>
    <w:multiLevelType w:val="multilevel"/>
    <w:tmpl w:val="D674CF16"/>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7AB0D68"/>
    <w:multiLevelType w:val="multilevel"/>
    <w:tmpl w:val="C96CEBC2"/>
    <w:lvl w:ilvl="0">
      <w:start w:val="1"/>
      <w:numFmt w:val="decimal"/>
      <w:lvlText w:val="%1."/>
      <w:lvlJc w:val="left"/>
      <w:pPr>
        <w:ind w:left="1080" w:hanging="360"/>
      </w:pPr>
      <w:rPr>
        <w:rFonts w:hint="default"/>
        <w:sz w:val="22"/>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F9E6D34"/>
    <w:multiLevelType w:val="multilevel"/>
    <w:tmpl w:val="6A8CF79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10C5967"/>
    <w:multiLevelType w:val="multilevel"/>
    <w:tmpl w:val="3328E792"/>
    <w:lvl w:ilvl="0">
      <w:start w:val="4"/>
      <w:numFmt w:val="decimal"/>
      <w:lvlText w:val="%1"/>
      <w:lvlJc w:val="left"/>
      <w:pPr>
        <w:ind w:left="480" w:hanging="480"/>
      </w:pPr>
      <w:rPr>
        <w:rFonts w:hint="default"/>
        <w:b/>
      </w:rPr>
    </w:lvl>
    <w:lvl w:ilvl="1">
      <w:start w:val="3"/>
      <w:numFmt w:val="decimal"/>
      <w:lvlText w:val="%1.%2"/>
      <w:lvlJc w:val="left"/>
      <w:pPr>
        <w:ind w:left="1200" w:hanging="480"/>
      </w:pPr>
      <w:rPr>
        <w:rFonts w:hint="default"/>
        <w:b/>
      </w:rPr>
    </w:lvl>
    <w:lvl w:ilvl="2">
      <w:start w:val="7"/>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nsid w:val="371C757E"/>
    <w:multiLevelType w:val="multilevel"/>
    <w:tmpl w:val="65B09706"/>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8066C31"/>
    <w:multiLevelType w:val="multilevel"/>
    <w:tmpl w:val="AD7A97A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9D4C3D"/>
    <w:multiLevelType w:val="hybridMultilevel"/>
    <w:tmpl w:val="13167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57967"/>
    <w:multiLevelType w:val="hybridMultilevel"/>
    <w:tmpl w:val="EFFAE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7913AD"/>
    <w:multiLevelType w:val="multilevel"/>
    <w:tmpl w:val="0E2AA6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5">
    <w:nsid w:val="430D0ED5"/>
    <w:multiLevelType w:val="multilevel"/>
    <w:tmpl w:val="72164E9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18338C"/>
    <w:multiLevelType w:val="multilevel"/>
    <w:tmpl w:val="9E3CCEB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54578E"/>
    <w:multiLevelType w:val="hybridMultilevel"/>
    <w:tmpl w:val="44364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AC6DF0"/>
    <w:multiLevelType w:val="multilevel"/>
    <w:tmpl w:val="9ED8552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7C2580"/>
    <w:multiLevelType w:val="multilevel"/>
    <w:tmpl w:val="992CC22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2F6460"/>
    <w:multiLevelType w:val="multilevel"/>
    <w:tmpl w:val="10E444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2195868"/>
    <w:multiLevelType w:val="multilevel"/>
    <w:tmpl w:val="9CE8EB7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C56940"/>
    <w:multiLevelType w:val="hybridMultilevel"/>
    <w:tmpl w:val="FE70CA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9773C1"/>
    <w:multiLevelType w:val="hybridMultilevel"/>
    <w:tmpl w:val="4C78F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1B38A9"/>
    <w:multiLevelType w:val="multilevel"/>
    <w:tmpl w:val="E066545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E822B8"/>
    <w:multiLevelType w:val="multilevel"/>
    <w:tmpl w:val="2762603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82112B3"/>
    <w:multiLevelType w:val="hybridMultilevel"/>
    <w:tmpl w:val="3A2C22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9E2510"/>
    <w:multiLevelType w:val="hybridMultilevel"/>
    <w:tmpl w:val="4C78F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517A2B"/>
    <w:multiLevelType w:val="multilevel"/>
    <w:tmpl w:val="ABC2C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F90394A"/>
    <w:multiLevelType w:val="multilevel"/>
    <w:tmpl w:val="0BE4A2DA"/>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nsid w:val="74564732"/>
    <w:multiLevelType w:val="multilevel"/>
    <w:tmpl w:val="3C38858A"/>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56162A7"/>
    <w:multiLevelType w:val="multilevel"/>
    <w:tmpl w:val="D3341C12"/>
    <w:lvl w:ilvl="0">
      <w:start w:val="5"/>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nsid w:val="7747245E"/>
    <w:multiLevelType w:val="multilevel"/>
    <w:tmpl w:val="EC9EEE16"/>
    <w:lvl w:ilvl="0">
      <w:start w:val="4"/>
      <w:numFmt w:val="decimal"/>
      <w:lvlText w:val="%1"/>
      <w:lvlJc w:val="left"/>
      <w:pPr>
        <w:ind w:left="502"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3">
    <w:nsid w:val="7B2B718F"/>
    <w:multiLevelType w:val="multilevel"/>
    <w:tmpl w:val="BBEA978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50177D"/>
    <w:multiLevelType w:val="multilevel"/>
    <w:tmpl w:val="B55E7D8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2"/>
  </w:num>
  <w:num w:numId="3">
    <w:abstractNumId w:val="4"/>
  </w:num>
  <w:num w:numId="4">
    <w:abstractNumId w:val="13"/>
  </w:num>
  <w:num w:numId="5">
    <w:abstractNumId w:val="28"/>
  </w:num>
  <w:num w:numId="6">
    <w:abstractNumId w:val="12"/>
  </w:num>
  <w:num w:numId="7">
    <w:abstractNumId w:val="7"/>
  </w:num>
  <w:num w:numId="8">
    <w:abstractNumId w:val="34"/>
  </w:num>
  <w:num w:numId="9">
    <w:abstractNumId w:val="3"/>
  </w:num>
  <w:num w:numId="10">
    <w:abstractNumId w:val="0"/>
  </w:num>
  <w:num w:numId="11">
    <w:abstractNumId w:val="29"/>
  </w:num>
  <w:num w:numId="12">
    <w:abstractNumId w:val="5"/>
  </w:num>
  <w:num w:numId="13">
    <w:abstractNumId w:val="33"/>
  </w:num>
  <w:num w:numId="14">
    <w:abstractNumId w:val="15"/>
  </w:num>
  <w:num w:numId="15">
    <w:abstractNumId w:val="2"/>
  </w:num>
  <w:num w:numId="16">
    <w:abstractNumId w:val="19"/>
  </w:num>
  <w:num w:numId="17">
    <w:abstractNumId w:val="11"/>
  </w:num>
  <w:num w:numId="18">
    <w:abstractNumId w:val="16"/>
  </w:num>
  <w:num w:numId="19">
    <w:abstractNumId w:val="1"/>
  </w:num>
  <w:num w:numId="20">
    <w:abstractNumId w:val="25"/>
  </w:num>
  <w:num w:numId="21">
    <w:abstractNumId w:val="8"/>
  </w:num>
  <w:num w:numId="22">
    <w:abstractNumId w:val="6"/>
  </w:num>
  <w:num w:numId="23">
    <w:abstractNumId w:val="14"/>
  </w:num>
  <w:num w:numId="24">
    <w:abstractNumId w:val="18"/>
  </w:num>
  <w:num w:numId="25">
    <w:abstractNumId w:val="21"/>
  </w:num>
  <w:num w:numId="26">
    <w:abstractNumId w:val="10"/>
  </w:num>
  <w:num w:numId="27">
    <w:abstractNumId w:val="9"/>
  </w:num>
  <w:num w:numId="28">
    <w:abstractNumId w:val="17"/>
  </w:num>
  <w:num w:numId="29">
    <w:abstractNumId w:val="27"/>
  </w:num>
  <w:num w:numId="30">
    <w:abstractNumId w:val="23"/>
  </w:num>
  <w:num w:numId="31">
    <w:abstractNumId w:val="20"/>
  </w:num>
  <w:num w:numId="32">
    <w:abstractNumId w:val="32"/>
  </w:num>
  <w:num w:numId="33">
    <w:abstractNumId w:val="24"/>
  </w:num>
  <w:num w:numId="34">
    <w:abstractNumId w:val="3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25"/>
    <w:rsid w:val="0001143B"/>
    <w:rsid w:val="00011516"/>
    <w:rsid w:val="0001267E"/>
    <w:rsid w:val="00012D83"/>
    <w:rsid w:val="00016EF5"/>
    <w:rsid w:val="00017532"/>
    <w:rsid w:val="000305E3"/>
    <w:rsid w:val="00033430"/>
    <w:rsid w:val="0003343D"/>
    <w:rsid w:val="00033759"/>
    <w:rsid w:val="00034629"/>
    <w:rsid w:val="0003767E"/>
    <w:rsid w:val="00037C6B"/>
    <w:rsid w:val="00043253"/>
    <w:rsid w:val="00043B36"/>
    <w:rsid w:val="000467BB"/>
    <w:rsid w:val="000515E3"/>
    <w:rsid w:val="000539AA"/>
    <w:rsid w:val="0005769A"/>
    <w:rsid w:val="0006180B"/>
    <w:rsid w:val="00062D27"/>
    <w:rsid w:val="0006332E"/>
    <w:rsid w:val="00064CBE"/>
    <w:rsid w:val="0006610F"/>
    <w:rsid w:val="00066DA2"/>
    <w:rsid w:val="00077BEA"/>
    <w:rsid w:val="00081D0D"/>
    <w:rsid w:val="0008484B"/>
    <w:rsid w:val="000848F9"/>
    <w:rsid w:val="0009336B"/>
    <w:rsid w:val="000942D0"/>
    <w:rsid w:val="000961F1"/>
    <w:rsid w:val="0009635E"/>
    <w:rsid w:val="000967F2"/>
    <w:rsid w:val="00097162"/>
    <w:rsid w:val="000975B4"/>
    <w:rsid w:val="000A1FBF"/>
    <w:rsid w:val="000A665D"/>
    <w:rsid w:val="000B2F8A"/>
    <w:rsid w:val="000C3DCF"/>
    <w:rsid w:val="000C7789"/>
    <w:rsid w:val="000E68F8"/>
    <w:rsid w:val="000F56DF"/>
    <w:rsid w:val="000F6CFB"/>
    <w:rsid w:val="00104029"/>
    <w:rsid w:val="00105299"/>
    <w:rsid w:val="0012564F"/>
    <w:rsid w:val="0013112A"/>
    <w:rsid w:val="00142F43"/>
    <w:rsid w:val="001470E0"/>
    <w:rsid w:val="001523FF"/>
    <w:rsid w:val="001624E8"/>
    <w:rsid w:val="00170DA3"/>
    <w:rsid w:val="00172307"/>
    <w:rsid w:val="001A50B0"/>
    <w:rsid w:val="001A5641"/>
    <w:rsid w:val="001B73B8"/>
    <w:rsid w:val="001C0658"/>
    <w:rsid w:val="001C661E"/>
    <w:rsid w:val="001D10A0"/>
    <w:rsid w:val="001D1EDF"/>
    <w:rsid w:val="001E7DCB"/>
    <w:rsid w:val="001F1C57"/>
    <w:rsid w:val="00200C3B"/>
    <w:rsid w:val="00212076"/>
    <w:rsid w:val="002201E6"/>
    <w:rsid w:val="00220939"/>
    <w:rsid w:val="00223F6B"/>
    <w:rsid w:val="00224C6A"/>
    <w:rsid w:val="00226972"/>
    <w:rsid w:val="002269ED"/>
    <w:rsid w:val="002271FA"/>
    <w:rsid w:val="00230A9E"/>
    <w:rsid w:val="00233AED"/>
    <w:rsid w:val="00234ED7"/>
    <w:rsid w:val="00235AA0"/>
    <w:rsid w:val="00236209"/>
    <w:rsid w:val="0023637B"/>
    <w:rsid w:val="00236E9F"/>
    <w:rsid w:val="002376C3"/>
    <w:rsid w:val="00237D26"/>
    <w:rsid w:val="002410B1"/>
    <w:rsid w:val="00241530"/>
    <w:rsid w:val="00242D8E"/>
    <w:rsid w:val="00246362"/>
    <w:rsid w:val="002470BD"/>
    <w:rsid w:val="00257DC7"/>
    <w:rsid w:val="00261E89"/>
    <w:rsid w:val="00280603"/>
    <w:rsid w:val="00291CA5"/>
    <w:rsid w:val="002A1951"/>
    <w:rsid w:val="002C1F22"/>
    <w:rsid w:val="002C59AE"/>
    <w:rsid w:val="002C6594"/>
    <w:rsid w:val="002C6F89"/>
    <w:rsid w:val="002D1182"/>
    <w:rsid w:val="002D4F0F"/>
    <w:rsid w:val="002E471B"/>
    <w:rsid w:val="002E4E95"/>
    <w:rsid w:val="002F4AC9"/>
    <w:rsid w:val="002F5F9E"/>
    <w:rsid w:val="003030FB"/>
    <w:rsid w:val="00321BD9"/>
    <w:rsid w:val="00332D8C"/>
    <w:rsid w:val="00336425"/>
    <w:rsid w:val="0033667E"/>
    <w:rsid w:val="003425CA"/>
    <w:rsid w:val="00344AE8"/>
    <w:rsid w:val="00344CB8"/>
    <w:rsid w:val="00346EAD"/>
    <w:rsid w:val="00347EF8"/>
    <w:rsid w:val="00355543"/>
    <w:rsid w:val="00360AA3"/>
    <w:rsid w:val="00366D44"/>
    <w:rsid w:val="00370786"/>
    <w:rsid w:val="003A0620"/>
    <w:rsid w:val="003B111F"/>
    <w:rsid w:val="003B54F9"/>
    <w:rsid w:val="003B612D"/>
    <w:rsid w:val="003C020E"/>
    <w:rsid w:val="003C2408"/>
    <w:rsid w:val="003C2E6F"/>
    <w:rsid w:val="003C62B0"/>
    <w:rsid w:val="003D3744"/>
    <w:rsid w:val="003D3AF6"/>
    <w:rsid w:val="003D7D37"/>
    <w:rsid w:val="003E0B81"/>
    <w:rsid w:val="003E51BF"/>
    <w:rsid w:val="00401301"/>
    <w:rsid w:val="0040314F"/>
    <w:rsid w:val="00410AD8"/>
    <w:rsid w:val="004150ED"/>
    <w:rsid w:val="00415F30"/>
    <w:rsid w:val="00417A42"/>
    <w:rsid w:val="0042432A"/>
    <w:rsid w:val="004434DF"/>
    <w:rsid w:val="00452118"/>
    <w:rsid w:val="004547E4"/>
    <w:rsid w:val="00460D29"/>
    <w:rsid w:val="00463421"/>
    <w:rsid w:val="00464215"/>
    <w:rsid w:val="0046620B"/>
    <w:rsid w:val="00466760"/>
    <w:rsid w:val="004757AD"/>
    <w:rsid w:val="00481A7C"/>
    <w:rsid w:val="0048667E"/>
    <w:rsid w:val="00490AB5"/>
    <w:rsid w:val="00492A63"/>
    <w:rsid w:val="00493330"/>
    <w:rsid w:val="004942A4"/>
    <w:rsid w:val="004979F0"/>
    <w:rsid w:val="004A2531"/>
    <w:rsid w:val="004B191D"/>
    <w:rsid w:val="004B7843"/>
    <w:rsid w:val="004B7ADC"/>
    <w:rsid w:val="004D45DA"/>
    <w:rsid w:val="004E32AC"/>
    <w:rsid w:val="004E487F"/>
    <w:rsid w:val="004F7BCD"/>
    <w:rsid w:val="005005BD"/>
    <w:rsid w:val="005014A2"/>
    <w:rsid w:val="00502B08"/>
    <w:rsid w:val="00510F55"/>
    <w:rsid w:val="00514E32"/>
    <w:rsid w:val="00517E03"/>
    <w:rsid w:val="00522CCE"/>
    <w:rsid w:val="00525130"/>
    <w:rsid w:val="00525A35"/>
    <w:rsid w:val="0055275C"/>
    <w:rsid w:val="00555857"/>
    <w:rsid w:val="00556DEB"/>
    <w:rsid w:val="00566410"/>
    <w:rsid w:val="00572F15"/>
    <w:rsid w:val="00573029"/>
    <w:rsid w:val="00575A7E"/>
    <w:rsid w:val="005760AA"/>
    <w:rsid w:val="00584192"/>
    <w:rsid w:val="00590637"/>
    <w:rsid w:val="00593627"/>
    <w:rsid w:val="00596EC2"/>
    <w:rsid w:val="005A20D9"/>
    <w:rsid w:val="005B3403"/>
    <w:rsid w:val="005B4B81"/>
    <w:rsid w:val="005B750C"/>
    <w:rsid w:val="005C1326"/>
    <w:rsid w:val="005C5AA6"/>
    <w:rsid w:val="005D1D62"/>
    <w:rsid w:val="005D21F1"/>
    <w:rsid w:val="005D63DE"/>
    <w:rsid w:val="005E6BCA"/>
    <w:rsid w:val="005F657E"/>
    <w:rsid w:val="005F6A7E"/>
    <w:rsid w:val="00613E47"/>
    <w:rsid w:val="006154F2"/>
    <w:rsid w:val="00620F6C"/>
    <w:rsid w:val="006213F8"/>
    <w:rsid w:val="0063146F"/>
    <w:rsid w:val="006374C6"/>
    <w:rsid w:val="00652379"/>
    <w:rsid w:val="00657269"/>
    <w:rsid w:val="00667C12"/>
    <w:rsid w:val="0067311E"/>
    <w:rsid w:val="006741C1"/>
    <w:rsid w:val="006774CF"/>
    <w:rsid w:val="00683488"/>
    <w:rsid w:val="00685D4C"/>
    <w:rsid w:val="00686AC5"/>
    <w:rsid w:val="006905C2"/>
    <w:rsid w:val="00697968"/>
    <w:rsid w:val="006B56EA"/>
    <w:rsid w:val="006C4E00"/>
    <w:rsid w:val="006C57A1"/>
    <w:rsid w:val="006C5D03"/>
    <w:rsid w:val="006C6C19"/>
    <w:rsid w:val="006C7DB2"/>
    <w:rsid w:val="006D0245"/>
    <w:rsid w:val="006D3FE8"/>
    <w:rsid w:val="006D5A4F"/>
    <w:rsid w:val="006D7DA8"/>
    <w:rsid w:val="006E4F44"/>
    <w:rsid w:val="006E6AE2"/>
    <w:rsid w:val="006F2898"/>
    <w:rsid w:val="006F77DD"/>
    <w:rsid w:val="00700DE4"/>
    <w:rsid w:val="00703630"/>
    <w:rsid w:val="007066F7"/>
    <w:rsid w:val="00707394"/>
    <w:rsid w:val="007207C3"/>
    <w:rsid w:val="00721A44"/>
    <w:rsid w:val="0072374A"/>
    <w:rsid w:val="007302C5"/>
    <w:rsid w:val="00733750"/>
    <w:rsid w:val="00736E50"/>
    <w:rsid w:val="00741A5A"/>
    <w:rsid w:val="007448E0"/>
    <w:rsid w:val="00744DE6"/>
    <w:rsid w:val="007542BD"/>
    <w:rsid w:val="0076347E"/>
    <w:rsid w:val="007703AF"/>
    <w:rsid w:val="0077432D"/>
    <w:rsid w:val="007766D1"/>
    <w:rsid w:val="00782691"/>
    <w:rsid w:val="00783EB9"/>
    <w:rsid w:val="00784262"/>
    <w:rsid w:val="007848B3"/>
    <w:rsid w:val="007A1BB5"/>
    <w:rsid w:val="007A222B"/>
    <w:rsid w:val="007A7927"/>
    <w:rsid w:val="007B3AB0"/>
    <w:rsid w:val="007C0D3E"/>
    <w:rsid w:val="007D0F56"/>
    <w:rsid w:val="007D2BE6"/>
    <w:rsid w:val="007D4E6B"/>
    <w:rsid w:val="007E05E7"/>
    <w:rsid w:val="007E5F60"/>
    <w:rsid w:val="007E6B48"/>
    <w:rsid w:val="007F2B6C"/>
    <w:rsid w:val="007F4D96"/>
    <w:rsid w:val="00805BFC"/>
    <w:rsid w:val="00815AEA"/>
    <w:rsid w:val="008228EC"/>
    <w:rsid w:val="0082323C"/>
    <w:rsid w:val="0082382D"/>
    <w:rsid w:val="008245E4"/>
    <w:rsid w:val="00830682"/>
    <w:rsid w:val="00830F56"/>
    <w:rsid w:val="00833CBB"/>
    <w:rsid w:val="00835C16"/>
    <w:rsid w:val="00836B83"/>
    <w:rsid w:val="008516B4"/>
    <w:rsid w:val="008547F6"/>
    <w:rsid w:val="0086347D"/>
    <w:rsid w:val="00864760"/>
    <w:rsid w:val="00870805"/>
    <w:rsid w:val="00892222"/>
    <w:rsid w:val="008A06EE"/>
    <w:rsid w:val="008A10F2"/>
    <w:rsid w:val="008A3448"/>
    <w:rsid w:val="008A42EC"/>
    <w:rsid w:val="008A4C60"/>
    <w:rsid w:val="008A5C20"/>
    <w:rsid w:val="008B1847"/>
    <w:rsid w:val="008B1D4B"/>
    <w:rsid w:val="008B46BA"/>
    <w:rsid w:val="008B5BCC"/>
    <w:rsid w:val="008B7003"/>
    <w:rsid w:val="008D1706"/>
    <w:rsid w:val="008D3ACF"/>
    <w:rsid w:val="008E6BC3"/>
    <w:rsid w:val="008F0755"/>
    <w:rsid w:val="008F15CE"/>
    <w:rsid w:val="009019FE"/>
    <w:rsid w:val="00905BF6"/>
    <w:rsid w:val="009067F7"/>
    <w:rsid w:val="00907953"/>
    <w:rsid w:val="00922054"/>
    <w:rsid w:val="0093139E"/>
    <w:rsid w:val="00941D25"/>
    <w:rsid w:val="00943895"/>
    <w:rsid w:val="009471D6"/>
    <w:rsid w:val="00951F29"/>
    <w:rsid w:val="00955939"/>
    <w:rsid w:val="0096565E"/>
    <w:rsid w:val="00967DB6"/>
    <w:rsid w:val="009707DF"/>
    <w:rsid w:val="00977441"/>
    <w:rsid w:val="0098570F"/>
    <w:rsid w:val="00985B9F"/>
    <w:rsid w:val="009875C6"/>
    <w:rsid w:val="00990C57"/>
    <w:rsid w:val="00994EEE"/>
    <w:rsid w:val="00995545"/>
    <w:rsid w:val="009A038E"/>
    <w:rsid w:val="009A0D77"/>
    <w:rsid w:val="009A4D80"/>
    <w:rsid w:val="009B4419"/>
    <w:rsid w:val="009C4FD8"/>
    <w:rsid w:val="009C6B5A"/>
    <w:rsid w:val="009C6D93"/>
    <w:rsid w:val="009D22FA"/>
    <w:rsid w:val="009D6314"/>
    <w:rsid w:val="009E38D9"/>
    <w:rsid w:val="00A06C81"/>
    <w:rsid w:val="00A15FB0"/>
    <w:rsid w:val="00A20DB7"/>
    <w:rsid w:val="00A32766"/>
    <w:rsid w:val="00A33C08"/>
    <w:rsid w:val="00A41935"/>
    <w:rsid w:val="00A42076"/>
    <w:rsid w:val="00A5673C"/>
    <w:rsid w:val="00A64721"/>
    <w:rsid w:val="00A66F7A"/>
    <w:rsid w:val="00A74339"/>
    <w:rsid w:val="00A75F62"/>
    <w:rsid w:val="00A764AC"/>
    <w:rsid w:val="00A81A7C"/>
    <w:rsid w:val="00A8263F"/>
    <w:rsid w:val="00A84604"/>
    <w:rsid w:val="00A9113A"/>
    <w:rsid w:val="00A96710"/>
    <w:rsid w:val="00AA33FB"/>
    <w:rsid w:val="00AA4E50"/>
    <w:rsid w:val="00AA7E15"/>
    <w:rsid w:val="00AB3564"/>
    <w:rsid w:val="00AB5D53"/>
    <w:rsid w:val="00AC7BDE"/>
    <w:rsid w:val="00AE0C87"/>
    <w:rsid w:val="00AE12C6"/>
    <w:rsid w:val="00AE2E69"/>
    <w:rsid w:val="00AF021D"/>
    <w:rsid w:val="00B079E3"/>
    <w:rsid w:val="00B10476"/>
    <w:rsid w:val="00B17DE7"/>
    <w:rsid w:val="00B21554"/>
    <w:rsid w:val="00B23AFC"/>
    <w:rsid w:val="00B27A4B"/>
    <w:rsid w:val="00B412E5"/>
    <w:rsid w:val="00B509C3"/>
    <w:rsid w:val="00B529F9"/>
    <w:rsid w:val="00B52FB1"/>
    <w:rsid w:val="00B61E94"/>
    <w:rsid w:val="00B707D3"/>
    <w:rsid w:val="00B74131"/>
    <w:rsid w:val="00B802D6"/>
    <w:rsid w:val="00B831E0"/>
    <w:rsid w:val="00B83DBB"/>
    <w:rsid w:val="00B8607A"/>
    <w:rsid w:val="00B900FF"/>
    <w:rsid w:val="00B90AE4"/>
    <w:rsid w:val="00B96348"/>
    <w:rsid w:val="00BB15FF"/>
    <w:rsid w:val="00BD28B1"/>
    <w:rsid w:val="00BD57BA"/>
    <w:rsid w:val="00BD6529"/>
    <w:rsid w:val="00BE10BB"/>
    <w:rsid w:val="00BE7301"/>
    <w:rsid w:val="00BF70B8"/>
    <w:rsid w:val="00C109D2"/>
    <w:rsid w:val="00C14786"/>
    <w:rsid w:val="00C14A9A"/>
    <w:rsid w:val="00C26BCA"/>
    <w:rsid w:val="00C475AA"/>
    <w:rsid w:val="00C522DA"/>
    <w:rsid w:val="00C54B61"/>
    <w:rsid w:val="00C57101"/>
    <w:rsid w:val="00C5783A"/>
    <w:rsid w:val="00C61145"/>
    <w:rsid w:val="00C73B7D"/>
    <w:rsid w:val="00C91814"/>
    <w:rsid w:val="00C94E66"/>
    <w:rsid w:val="00CA0F4F"/>
    <w:rsid w:val="00CB15F7"/>
    <w:rsid w:val="00CC14E7"/>
    <w:rsid w:val="00CC2A4F"/>
    <w:rsid w:val="00CC7F5E"/>
    <w:rsid w:val="00CE3AD8"/>
    <w:rsid w:val="00CF186A"/>
    <w:rsid w:val="00CF272D"/>
    <w:rsid w:val="00CF2897"/>
    <w:rsid w:val="00D00BE5"/>
    <w:rsid w:val="00D36959"/>
    <w:rsid w:val="00D37F47"/>
    <w:rsid w:val="00D40FCC"/>
    <w:rsid w:val="00D460D2"/>
    <w:rsid w:val="00D55F3D"/>
    <w:rsid w:val="00D622E9"/>
    <w:rsid w:val="00D62813"/>
    <w:rsid w:val="00D74BA7"/>
    <w:rsid w:val="00D76C0E"/>
    <w:rsid w:val="00D77BF8"/>
    <w:rsid w:val="00D82FAE"/>
    <w:rsid w:val="00D83124"/>
    <w:rsid w:val="00D84FBD"/>
    <w:rsid w:val="00D902BF"/>
    <w:rsid w:val="00D90FE5"/>
    <w:rsid w:val="00D91597"/>
    <w:rsid w:val="00D93500"/>
    <w:rsid w:val="00D96034"/>
    <w:rsid w:val="00D96F56"/>
    <w:rsid w:val="00DA13E6"/>
    <w:rsid w:val="00DC530F"/>
    <w:rsid w:val="00DD1300"/>
    <w:rsid w:val="00DD4172"/>
    <w:rsid w:val="00DD4E38"/>
    <w:rsid w:val="00DD7D5D"/>
    <w:rsid w:val="00DF0FDF"/>
    <w:rsid w:val="00DF2528"/>
    <w:rsid w:val="00DF46BD"/>
    <w:rsid w:val="00E02EB7"/>
    <w:rsid w:val="00E179B0"/>
    <w:rsid w:val="00E22FCE"/>
    <w:rsid w:val="00E27298"/>
    <w:rsid w:val="00E40816"/>
    <w:rsid w:val="00E52B31"/>
    <w:rsid w:val="00E536D1"/>
    <w:rsid w:val="00E601F6"/>
    <w:rsid w:val="00E65F38"/>
    <w:rsid w:val="00E66AF5"/>
    <w:rsid w:val="00E7403D"/>
    <w:rsid w:val="00E85011"/>
    <w:rsid w:val="00E87F61"/>
    <w:rsid w:val="00E9044F"/>
    <w:rsid w:val="00E91843"/>
    <w:rsid w:val="00EA29BB"/>
    <w:rsid w:val="00EA6DED"/>
    <w:rsid w:val="00EC066C"/>
    <w:rsid w:val="00EC3C4E"/>
    <w:rsid w:val="00ED03F0"/>
    <w:rsid w:val="00EE2C79"/>
    <w:rsid w:val="00EE6887"/>
    <w:rsid w:val="00EE6DC7"/>
    <w:rsid w:val="00EE76AE"/>
    <w:rsid w:val="00EF0D80"/>
    <w:rsid w:val="00EF4091"/>
    <w:rsid w:val="00EF4D86"/>
    <w:rsid w:val="00F07214"/>
    <w:rsid w:val="00F2436D"/>
    <w:rsid w:val="00F43B35"/>
    <w:rsid w:val="00F45077"/>
    <w:rsid w:val="00F470A8"/>
    <w:rsid w:val="00F5285D"/>
    <w:rsid w:val="00F567A2"/>
    <w:rsid w:val="00F5686B"/>
    <w:rsid w:val="00F56BAD"/>
    <w:rsid w:val="00F7096E"/>
    <w:rsid w:val="00F72B04"/>
    <w:rsid w:val="00F735D6"/>
    <w:rsid w:val="00F74758"/>
    <w:rsid w:val="00F7566A"/>
    <w:rsid w:val="00F77606"/>
    <w:rsid w:val="00F81523"/>
    <w:rsid w:val="00F95037"/>
    <w:rsid w:val="00FB04D6"/>
    <w:rsid w:val="00FB0E57"/>
    <w:rsid w:val="00FC0F2A"/>
    <w:rsid w:val="00FC3883"/>
    <w:rsid w:val="00FC5E5C"/>
    <w:rsid w:val="00FD4C7A"/>
    <w:rsid w:val="00FE28C6"/>
    <w:rsid w:val="00FE4072"/>
    <w:rsid w:val="00FE40F5"/>
    <w:rsid w:val="00FE5110"/>
    <w:rsid w:val="00FE545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7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DCB"/>
    <w:pPr>
      <w:ind w:left="720"/>
      <w:contextualSpacing/>
    </w:pPr>
  </w:style>
  <w:style w:type="paragraph" w:styleId="a4">
    <w:name w:val="header"/>
    <w:basedOn w:val="a"/>
    <w:link w:val="a5"/>
    <w:uiPriority w:val="99"/>
    <w:unhideWhenUsed/>
    <w:rsid w:val="001E7DCB"/>
    <w:pPr>
      <w:tabs>
        <w:tab w:val="center" w:pos="4677"/>
        <w:tab w:val="right" w:pos="9355"/>
      </w:tabs>
    </w:pPr>
  </w:style>
  <w:style w:type="character" w:customStyle="1" w:styleId="a5">
    <w:name w:val="Верхний колонтитул Знак"/>
    <w:basedOn w:val="a0"/>
    <w:link w:val="a4"/>
    <w:uiPriority w:val="99"/>
    <w:rsid w:val="001E7DCB"/>
  </w:style>
  <w:style w:type="paragraph" w:styleId="a6">
    <w:name w:val="footer"/>
    <w:basedOn w:val="a"/>
    <w:link w:val="a7"/>
    <w:uiPriority w:val="99"/>
    <w:unhideWhenUsed/>
    <w:rsid w:val="001E7DCB"/>
    <w:pPr>
      <w:tabs>
        <w:tab w:val="center" w:pos="4677"/>
        <w:tab w:val="right" w:pos="9355"/>
      </w:tabs>
    </w:pPr>
  </w:style>
  <w:style w:type="character" w:customStyle="1" w:styleId="a7">
    <w:name w:val="Нижний колонтитул Знак"/>
    <w:basedOn w:val="a0"/>
    <w:link w:val="a6"/>
    <w:uiPriority w:val="99"/>
    <w:rsid w:val="001E7DCB"/>
  </w:style>
  <w:style w:type="table" w:styleId="a8">
    <w:name w:val="Table Grid"/>
    <w:basedOn w:val="a1"/>
    <w:uiPriority w:val="59"/>
    <w:rsid w:val="00741A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493330"/>
    <w:rPr>
      <w:rFonts w:ascii="Tahoma" w:hAnsi="Tahoma" w:cs="Tahoma"/>
      <w:sz w:val="16"/>
      <w:szCs w:val="16"/>
    </w:rPr>
  </w:style>
  <w:style w:type="character" w:customStyle="1" w:styleId="aa">
    <w:name w:val="Текст выноски Знак"/>
    <w:basedOn w:val="a0"/>
    <w:link w:val="a9"/>
    <w:uiPriority w:val="99"/>
    <w:semiHidden/>
    <w:rsid w:val="00493330"/>
    <w:rPr>
      <w:rFonts w:ascii="Tahoma" w:hAnsi="Tahoma" w:cs="Tahoma"/>
      <w:sz w:val="16"/>
      <w:szCs w:val="16"/>
    </w:rPr>
  </w:style>
  <w:style w:type="character" w:customStyle="1" w:styleId="hps">
    <w:name w:val="hps"/>
    <w:basedOn w:val="a0"/>
    <w:rsid w:val="00064CBE"/>
  </w:style>
  <w:style w:type="character" w:styleId="ab">
    <w:name w:val="Hyperlink"/>
    <w:basedOn w:val="a0"/>
    <w:uiPriority w:val="99"/>
    <w:semiHidden/>
    <w:unhideWhenUsed/>
    <w:rsid w:val="00043253"/>
    <w:rPr>
      <w:color w:val="0000FF"/>
      <w:u w:val="single"/>
    </w:rPr>
  </w:style>
  <w:style w:type="character" w:customStyle="1" w:styleId="shorttext">
    <w:name w:val="short_text"/>
    <w:basedOn w:val="a0"/>
    <w:rsid w:val="0067311E"/>
  </w:style>
  <w:style w:type="paragraph" w:customStyle="1" w:styleId="2">
    <w:name w:val="Обычный2"/>
    <w:rsid w:val="00417A42"/>
    <w:pPr>
      <w:widowControl w:val="0"/>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7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DCB"/>
    <w:pPr>
      <w:ind w:left="720"/>
      <w:contextualSpacing/>
    </w:pPr>
  </w:style>
  <w:style w:type="paragraph" w:styleId="a4">
    <w:name w:val="header"/>
    <w:basedOn w:val="a"/>
    <w:link w:val="a5"/>
    <w:uiPriority w:val="99"/>
    <w:unhideWhenUsed/>
    <w:rsid w:val="001E7DCB"/>
    <w:pPr>
      <w:tabs>
        <w:tab w:val="center" w:pos="4677"/>
        <w:tab w:val="right" w:pos="9355"/>
      </w:tabs>
    </w:pPr>
  </w:style>
  <w:style w:type="character" w:customStyle="1" w:styleId="a5">
    <w:name w:val="Верхний колонтитул Знак"/>
    <w:basedOn w:val="a0"/>
    <w:link w:val="a4"/>
    <w:uiPriority w:val="99"/>
    <w:rsid w:val="001E7DCB"/>
  </w:style>
  <w:style w:type="paragraph" w:styleId="a6">
    <w:name w:val="footer"/>
    <w:basedOn w:val="a"/>
    <w:link w:val="a7"/>
    <w:uiPriority w:val="99"/>
    <w:unhideWhenUsed/>
    <w:rsid w:val="001E7DCB"/>
    <w:pPr>
      <w:tabs>
        <w:tab w:val="center" w:pos="4677"/>
        <w:tab w:val="right" w:pos="9355"/>
      </w:tabs>
    </w:pPr>
  </w:style>
  <w:style w:type="character" w:customStyle="1" w:styleId="a7">
    <w:name w:val="Нижний колонтитул Знак"/>
    <w:basedOn w:val="a0"/>
    <w:link w:val="a6"/>
    <w:uiPriority w:val="99"/>
    <w:rsid w:val="001E7DCB"/>
  </w:style>
  <w:style w:type="table" w:styleId="a8">
    <w:name w:val="Table Grid"/>
    <w:basedOn w:val="a1"/>
    <w:uiPriority w:val="59"/>
    <w:rsid w:val="00741A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493330"/>
    <w:rPr>
      <w:rFonts w:ascii="Tahoma" w:hAnsi="Tahoma" w:cs="Tahoma"/>
      <w:sz w:val="16"/>
      <w:szCs w:val="16"/>
    </w:rPr>
  </w:style>
  <w:style w:type="character" w:customStyle="1" w:styleId="aa">
    <w:name w:val="Текст выноски Знак"/>
    <w:basedOn w:val="a0"/>
    <w:link w:val="a9"/>
    <w:uiPriority w:val="99"/>
    <w:semiHidden/>
    <w:rsid w:val="00493330"/>
    <w:rPr>
      <w:rFonts w:ascii="Tahoma" w:hAnsi="Tahoma" w:cs="Tahoma"/>
      <w:sz w:val="16"/>
      <w:szCs w:val="16"/>
    </w:rPr>
  </w:style>
  <w:style w:type="character" w:customStyle="1" w:styleId="hps">
    <w:name w:val="hps"/>
    <w:basedOn w:val="a0"/>
    <w:rsid w:val="00064CBE"/>
  </w:style>
  <w:style w:type="character" w:styleId="ab">
    <w:name w:val="Hyperlink"/>
    <w:basedOn w:val="a0"/>
    <w:uiPriority w:val="99"/>
    <w:semiHidden/>
    <w:unhideWhenUsed/>
    <w:rsid w:val="00043253"/>
    <w:rPr>
      <w:color w:val="0000FF"/>
      <w:u w:val="single"/>
    </w:rPr>
  </w:style>
  <w:style w:type="character" w:customStyle="1" w:styleId="shorttext">
    <w:name w:val="short_text"/>
    <w:basedOn w:val="a0"/>
    <w:rsid w:val="0067311E"/>
  </w:style>
  <w:style w:type="paragraph" w:customStyle="1" w:styleId="2">
    <w:name w:val="Обычный2"/>
    <w:rsid w:val="00417A42"/>
    <w:pPr>
      <w:widowControl w:val="0"/>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52233">
      <w:bodyDiv w:val="1"/>
      <w:marLeft w:val="0"/>
      <w:marRight w:val="0"/>
      <w:marTop w:val="0"/>
      <w:marBottom w:val="0"/>
      <w:divBdr>
        <w:top w:val="none" w:sz="0" w:space="0" w:color="auto"/>
        <w:left w:val="none" w:sz="0" w:space="0" w:color="auto"/>
        <w:bottom w:val="none" w:sz="0" w:space="0" w:color="auto"/>
        <w:right w:val="none" w:sz="0" w:space="0" w:color="auto"/>
      </w:divBdr>
    </w:div>
    <w:div w:id="1059475437">
      <w:bodyDiv w:val="1"/>
      <w:marLeft w:val="0"/>
      <w:marRight w:val="0"/>
      <w:marTop w:val="0"/>
      <w:marBottom w:val="0"/>
      <w:divBdr>
        <w:top w:val="none" w:sz="0" w:space="0" w:color="auto"/>
        <w:left w:val="none" w:sz="0" w:space="0" w:color="auto"/>
        <w:bottom w:val="none" w:sz="0" w:space="0" w:color="auto"/>
        <w:right w:val="none" w:sz="0" w:space="0" w:color="auto"/>
      </w:divBdr>
    </w:div>
    <w:div w:id="1191794467">
      <w:bodyDiv w:val="1"/>
      <w:marLeft w:val="0"/>
      <w:marRight w:val="0"/>
      <w:marTop w:val="0"/>
      <w:marBottom w:val="0"/>
      <w:divBdr>
        <w:top w:val="none" w:sz="0" w:space="0" w:color="auto"/>
        <w:left w:val="none" w:sz="0" w:space="0" w:color="auto"/>
        <w:bottom w:val="none" w:sz="0" w:space="0" w:color="auto"/>
        <w:right w:val="none" w:sz="0" w:space="0" w:color="auto"/>
      </w:divBdr>
    </w:div>
    <w:div w:id="1630668874">
      <w:bodyDiv w:val="1"/>
      <w:marLeft w:val="0"/>
      <w:marRight w:val="0"/>
      <w:marTop w:val="0"/>
      <w:marBottom w:val="0"/>
      <w:divBdr>
        <w:top w:val="none" w:sz="0" w:space="0" w:color="auto"/>
        <w:left w:val="none" w:sz="0" w:space="0" w:color="auto"/>
        <w:bottom w:val="none" w:sz="0" w:space="0" w:color="auto"/>
        <w:right w:val="none" w:sz="0" w:space="0" w:color="auto"/>
      </w:divBdr>
    </w:div>
    <w:div w:id="17707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multitran.ru/c/m.exe?t=4062662_2_1&amp;s1=submerged%20wal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3673</Words>
  <Characters>20940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Мохонько Яна Александровна</cp:lastModifiedBy>
  <cp:revision>3</cp:revision>
  <cp:lastPrinted>2019-08-30T03:21:00Z</cp:lastPrinted>
  <dcterms:created xsi:type="dcterms:W3CDTF">2019-08-30T03:17:00Z</dcterms:created>
  <dcterms:modified xsi:type="dcterms:W3CDTF">2019-08-30T03:46:00Z</dcterms:modified>
</cp:coreProperties>
</file>