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44" w:rsidRPr="00D133DF" w:rsidRDefault="00E927BC" w:rsidP="00024ACD">
      <w:pPr>
        <w:jc w:val="center"/>
        <w:rPr>
          <w:rFonts w:ascii="Arial" w:hAnsi="Arial" w:cs="Arial"/>
          <w:b/>
          <w:lang w:val="en-US"/>
        </w:rPr>
      </w:pPr>
      <w:r>
        <w:rPr>
          <w:rFonts w:ascii="Arial" w:hAnsi="Arial" w:cs="Arial"/>
          <w:b/>
          <w:lang w:val="en-US"/>
        </w:rPr>
        <w:t>Tender List</w:t>
      </w:r>
      <w:r w:rsidR="00B60C44" w:rsidRPr="00B60C44">
        <w:rPr>
          <w:rFonts w:ascii="Arial" w:hAnsi="Arial" w:cs="Arial"/>
          <w:b/>
          <w:lang w:val="en-US"/>
        </w:rPr>
        <w:t xml:space="preserve">, </w:t>
      </w:r>
      <w:r>
        <w:rPr>
          <w:rFonts w:ascii="Arial" w:hAnsi="Arial" w:cs="Arial"/>
          <w:b/>
          <w:lang w:val="en-US"/>
        </w:rPr>
        <w:t>Lot N</w:t>
      </w:r>
      <w:r w:rsidR="00D133DF">
        <w:rPr>
          <w:rFonts w:ascii="Arial" w:hAnsi="Arial" w:cs="Arial"/>
          <w:b/>
          <w:lang w:val="en-US"/>
        </w:rPr>
        <w:t>o.____</w:t>
      </w:r>
    </w:p>
    <w:p w:rsidR="00024ACD" w:rsidRDefault="00024ACD" w:rsidP="00024ACD">
      <w:pPr>
        <w:jc w:val="center"/>
        <w:rPr>
          <w:rFonts w:ascii="Arial" w:hAnsi="Arial" w:cs="Arial"/>
          <w:b/>
          <w:lang w:val="en-US"/>
        </w:rPr>
      </w:pPr>
    </w:p>
    <w:p w:rsidR="00B60C44" w:rsidRPr="00B60C44" w:rsidRDefault="00B60C44" w:rsidP="00D133DF">
      <w:pPr>
        <w:pStyle w:val="a3"/>
        <w:numPr>
          <w:ilvl w:val="0"/>
          <w:numId w:val="1"/>
        </w:numPr>
        <w:spacing w:line="360" w:lineRule="auto"/>
        <w:rPr>
          <w:rFonts w:ascii="Arial" w:hAnsi="Arial" w:cs="Arial"/>
          <w:b/>
          <w:lang w:val="en-US"/>
        </w:rPr>
      </w:pPr>
      <w:r w:rsidRPr="00B60C44">
        <w:rPr>
          <w:rFonts w:ascii="Arial" w:hAnsi="Arial" w:cs="Arial"/>
          <w:b/>
          <w:lang w:val="en-US"/>
        </w:rPr>
        <w:t xml:space="preserve">Name of </w:t>
      </w:r>
      <w:r>
        <w:rPr>
          <w:rFonts w:ascii="Arial" w:hAnsi="Arial" w:cs="Arial"/>
          <w:b/>
          <w:lang w:val="en-US"/>
        </w:rPr>
        <w:t>G</w:t>
      </w:r>
      <w:r w:rsidRPr="00B60C44">
        <w:rPr>
          <w:rFonts w:ascii="Arial" w:hAnsi="Arial" w:cs="Arial"/>
          <w:b/>
          <w:lang w:val="en-US"/>
        </w:rPr>
        <w:t>oods, works, services</w:t>
      </w:r>
      <w:r>
        <w:rPr>
          <w:rFonts w:ascii="Arial" w:hAnsi="Arial" w:cs="Arial"/>
          <w:b/>
          <w:lang w:val="en-US"/>
        </w:rPr>
        <w:t>:</w:t>
      </w:r>
      <w:r w:rsidRPr="00172778">
        <w:rPr>
          <w:rFonts w:ascii="Arial" w:hAnsi="Arial" w:cs="Arial"/>
          <w:lang w:val="en-US"/>
        </w:rPr>
        <w:t xml:space="preserve"> </w:t>
      </w:r>
      <w:r w:rsidR="00D133DF" w:rsidRPr="00D133DF">
        <w:rPr>
          <w:rFonts w:ascii="Arial" w:hAnsi="Arial" w:cs="Arial"/>
          <w:lang w:val="en-US"/>
        </w:rPr>
        <w:t>supply of equipment for the operation of the process control system of the glass melting furnace №5</w:t>
      </w:r>
    </w:p>
    <w:p w:rsidR="00B60C44" w:rsidRPr="0049293C" w:rsidRDefault="00B60C44" w:rsidP="00E47DC8">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Method of conducting the trade procedure</w:t>
      </w:r>
      <w:r>
        <w:rPr>
          <w:rFonts w:ascii="Arial" w:hAnsi="Arial" w:cs="Arial"/>
          <w:b/>
          <w:lang w:val="en-US"/>
        </w:rPr>
        <w:t xml:space="preserve">: </w:t>
      </w:r>
      <w:r w:rsidR="00172778" w:rsidRPr="00172778">
        <w:rPr>
          <w:rFonts w:ascii="Arial" w:hAnsi="Arial" w:cs="Arial"/>
          <w:lang w:val="en-US"/>
        </w:rPr>
        <w:t>simple purchase</w:t>
      </w:r>
    </w:p>
    <w:p w:rsidR="0049293C" w:rsidRPr="00ED25CD" w:rsidRDefault="0049293C" w:rsidP="00ED25CD">
      <w:pPr>
        <w:pStyle w:val="a3"/>
        <w:numPr>
          <w:ilvl w:val="0"/>
          <w:numId w:val="1"/>
        </w:numPr>
        <w:spacing w:line="360" w:lineRule="auto"/>
        <w:ind w:left="0" w:firstLine="0"/>
        <w:rPr>
          <w:rFonts w:ascii="Arial" w:hAnsi="Arial" w:cs="Arial"/>
          <w:b/>
          <w:lang w:val="en-US"/>
        </w:rPr>
      </w:pPr>
      <w:r>
        <w:rPr>
          <w:rFonts w:ascii="Arial" w:hAnsi="Arial" w:cs="Arial"/>
          <w:b/>
          <w:lang w:val="en-US"/>
        </w:rPr>
        <w:t>Address</w:t>
      </w:r>
      <w:r w:rsidRPr="0049293C">
        <w:rPr>
          <w:rFonts w:ascii="Arial" w:hAnsi="Arial" w:cs="Arial"/>
          <w:b/>
          <w:lang w:val="en-US"/>
        </w:rPr>
        <w:t xml:space="preserve"> of delivery of </w:t>
      </w:r>
      <w:r>
        <w:rPr>
          <w:rFonts w:ascii="Arial" w:hAnsi="Arial" w:cs="Arial"/>
          <w:b/>
          <w:lang w:val="en-US"/>
        </w:rPr>
        <w:t>G</w:t>
      </w:r>
      <w:r w:rsidRPr="0049293C">
        <w:rPr>
          <w:rFonts w:ascii="Arial" w:hAnsi="Arial" w:cs="Arial"/>
          <w:b/>
          <w:lang w:val="en-US"/>
        </w:rPr>
        <w:t>oods, works, services</w:t>
      </w:r>
      <w:r>
        <w:rPr>
          <w:rFonts w:ascii="Arial" w:hAnsi="Arial" w:cs="Arial"/>
          <w:b/>
          <w:lang w:val="en-US"/>
        </w:rPr>
        <w:t xml:space="preserve">: </w:t>
      </w:r>
      <w:r w:rsidR="008E4F61">
        <w:rPr>
          <w:rFonts w:ascii="Arial" w:hAnsi="Arial" w:cs="Arial"/>
          <w:lang w:val="en-US"/>
        </w:rPr>
        <w:t xml:space="preserve"> </w:t>
      </w:r>
      <w:r w:rsidR="00007299" w:rsidRPr="00761D31">
        <w:rPr>
          <w:rFonts w:ascii="Arial" w:hAnsi="Arial" w:cs="Arial"/>
          <w:b/>
          <w:lang w:val="en-US"/>
        </w:rPr>
        <w:t xml:space="preserve">: </w:t>
      </w:r>
      <w:proofErr w:type="spellStart"/>
      <w:r w:rsidR="00007299" w:rsidRPr="00ED25CD">
        <w:rPr>
          <w:rFonts w:ascii="Arial" w:hAnsi="Arial" w:cs="Arial"/>
          <w:lang w:val="en-US"/>
        </w:rPr>
        <w:t>Sibsteklo</w:t>
      </w:r>
      <w:proofErr w:type="spellEnd"/>
      <w:r w:rsidR="00007299" w:rsidRPr="00ED25CD">
        <w:rPr>
          <w:rFonts w:ascii="Arial" w:hAnsi="Arial" w:cs="Arial"/>
          <w:lang w:val="en-US"/>
        </w:rPr>
        <w:t xml:space="preserve"> LLC</w:t>
      </w:r>
      <w:r w:rsidR="00007299" w:rsidRPr="00ED25CD">
        <w:rPr>
          <w:rFonts w:ascii="Arial" w:hAnsi="Arial" w:cs="Arial"/>
          <w:b/>
          <w:lang w:val="en-US"/>
        </w:rPr>
        <w:t xml:space="preserve">, </w:t>
      </w:r>
      <w:r w:rsidR="00007299" w:rsidRPr="00ED25CD">
        <w:rPr>
          <w:rFonts w:ascii="Arial" w:hAnsi="Arial" w:cs="Arial"/>
          <w:lang w:val="en-US"/>
        </w:rPr>
        <w:t xml:space="preserve">8a, </w:t>
      </w:r>
      <w:proofErr w:type="spellStart"/>
      <w:r w:rsidR="00007299" w:rsidRPr="00ED25CD">
        <w:rPr>
          <w:rFonts w:ascii="Arial" w:hAnsi="Arial" w:cs="Arial"/>
          <w:lang w:val="en-US"/>
        </w:rPr>
        <w:t>Dargomyzhskogo</w:t>
      </w:r>
      <w:proofErr w:type="spellEnd"/>
      <w:r w:rsidR="00007299" w:rsidRPr="00ED25CD">
        <w:rPr>
          <w:rFonts w:ascii="Arial" w:hAnsi="Arial" w:cs="Arial"/>
          <w:lang w:val="en-US"/>
        </w:rPr>
        <w:t>, Novosibirsk, Russia</w:t>
      </w:r>
    </w:p>
    <w:p w:rsidR="00172778" w:rsidRDefault="0049293C" w:rsidP="00172778">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Condition of delivery of Goods, work, services (terms, s</w:t>
      </w:r>
      <w:r w:rsidR="00EA61E7">
        <w:rPr>
          <w:rFonts w:ascii="Arial" w:hAnsi="Arial" w:cs="Arial"/>
          <w:b/>
          <w:lang w:val="en-US"/>
        </w:rPr>
        <w:t xml:space="preserve">chedules, packaging, labeling): </w:t>
      </w:r>
    </w:p>
    <w:p w:rsidR="00A34BE8" w:rsidRDefault="00A34BE8" w:rsidP="00A34BE8">
      <w:pPr>
        <w:pStyle w:val="a3"/>
        <w:numPr>
          <w:ilvl w:val="0"/>
          <w:numId w:val="6"/>
        </w:numPr>
        <w:spacing w:line="360" w:lineRule="auto"/>
        <w:rPr>
          <w:rFonts w:ascii="Arial" w:hAnsi="Arial" w:cs="Arial"/>
          <w:lang w:val="en-US"/>
        </w:rPr>
      </w:pPr>
      <w:r w:rsidRPr="00A34BE8">
        <w:rPr>
          <w:rFonts w:ascii="Arial" w:hAnsi="Arial" w:cs="Arial"/>
          <w:lang w:val="en-US"/>
        </w:rPr>
        <w:t>delivery time is not more than 4 months from the date of payment of the advance;</w:t>
      </w:r>
    </w:p>
    <w:p w:rsidR="005F2C67" w:rsidRDefault="00A34BE8" w:rsidP="00A34BE8">
      <w:pPr>
        <w:pStyle w:val="a3"/>
        <w:numPr>
          <w:ilvl w:val="0"/>
          <w:numId w:val="6"/>
        </w:numPr>
        <w:spacing w:line="360" w:lineRule="auto"/>
        <w:rPr>
          <w:rFonts w:ascii="Arial" w:hAnsi="Arial" w:cs="Arial"/>
          <w:lang w:val="en-US"/>
        </w:rPr>
      </w:pPr>
      <w:proofErr w:type="gramStart"/>
      <w:r w:rsidRPr="00A34BE8">
        <w:rPr>
          <w:rFonts w:ascii="Arial" w:hAnsi="Arial" w:cs="Arial"/>
          <w:lang w:val="en-US"/>
        </w:rPr>
        <w:t>terms</w:t>
      </w:r>
      <w:proofErr w:type="gramEnd"/>
      <w:r w:rsidRPr="00A34BE8">
        <w:rPr>
          <w:rFonts w:ascii="Arial" w:hAnsi="Arial" w:cs="Arial"/>
          <w:lang w:val="en-US"/>
        </w:rPr>
        <w:t xml:space="preserve"> of delivery DAP Novosibirsk.</w:t>
      </w:r>
      <w:r w:rsidR="00EA61E7" w:rsidRPr="00172778">
        <w:rPr>
          <w:rFonts w:ascii="Arial" w:hAnsi="Arial" w:cs="Arial"/>
          <w:lang w:val="en-US"/>
        </w:rPr>
        <w:t xml:space="preserve"> </w:t>
      </w:r>
    </w:p>
    <w:p w:rsidR="00A34BE8" w:rsidRPr="00A34BE8" w:rsidRDefault="00A34BE8" w:rsidP="00A34BE8">
      <w:pPr>
        <w:spacing w:line="360" w:lineRule="auto"/>
        <w:rPr>
          <w:rFonts w:ascii="Arial" w:hAnsi="Arial" w:cs="Arial"/>
          <w:lang w:val="en-US"/>
        </w:rPr>
      </w:pPr>
      <w:r w:rsidRPr="005F2C67">
        <w:rPr>
          <w:rFonts w:ascii="Arial" w:hAnsi="Arial" w:cs="Arial"/>
          <w:lang w:val="en-US"/>
        </w:rPr>
        <w:t xml:space="preserve">Packaging of </w:t>
      </w:r>
      <w:r>
        <w:rPr>
          <w:rFonts w:ascii="Arial" w:hAnsi="Arial" w:cs="Arial"/>
          <w:lang w:val="en-US"/>
        </w:rPr>
        <w:t>G</w:t>
      </w:r>
      <w:r w:rsidRPr="005F2C67">
        <w:rPr>
          <w:rFonts w:ascii="Arial" w:hAnsi="Arial" w:cs="Arial"/>
          <w:lang w:val="en-US"/>
        </w:rPr>
        <w:t>oods must ensure the safety o</w:t>
      </w:r>
      <w:r>
        <w:rPr>
          <w:rFonts w:ascii="Arial" w:hAnsi="Arial" w:cs="Arial"/>
          <w:lang w:val="en-US"/>
        </w:rPr>
        <w:t>f the goods during transportation by any kind</w:t>
      </w:r>
      <w:r w:rsidRPr="005F2C67">
        <w:rPr>
          <w:rFonts w:ascii="Arial" w:hAnsi="Arial" w:cs="Arial"/>
          <w:lang w:val="en-US"/>
        </w:rPr>
        <w:t xml:space="preserve"> of transport</w:t>
      </w:r>
      <w:r>
        <w:rPr>
          <w:rFonts w:ascii="Arial" w:hAnsi="Arial" w:cs="Arial"/>
          <w:lang w:val="en-US"/>
        </w:rPr>
        <w:t>.</w:t>
      </w:r>
    </w:p>
    <w:p w:rsidR="00172778" w:rsidRDefault="005F2C67" w:rsidP="00EC1F2A">
      <w:pPr>
        <w:pStyle w:val="a3"/>
        <w:numPr>
          <w:ilvl w:val="0"/>
          <w:numId w:val="1"/>
        </w:numPr>
        <w:spacing w:line="360" w:lineRule="auto"/>
        <w:ind w:left="0" w:firstLine="0"/>
        <w:rPr>
          <w:rFonts w:ascii="Arial" w:hAnsi="Arial" w:cs="Arial"/>
          <w:lang w:val="en-US"/>
        </w:rPr>
      </w:pPr>
      <w:r w:rsidRPr="00621ECE">
        <w:rPr>
          <w:rFonts w:ascii="Arial" w:hAnsi="Arial" w:cs="Arial"/>
          <w:b/>
          <w:lang w:val="en-US"/>
        </w:rPr>
        <w:t>Form, terms and procedure of payment for goods, work, services. The procedure for the formation of the contract price (lot price) (including or excluding transportation costs, insurance, payment of customs duties, taxes and other mandatory payments):</w:t>
      </w:r>
      <w:r w:rsidRPr="005F2C67">
        <w:rPr>
          <w:rFonts w:ascii="Arial" w:hAnsi="Arial" w:cs="Arial"/>
          <w:lang w:val="en-US"/>
        </w:rPr>
        <w:t xml:space="preserve"> </w:t>
      </w:r>
    </w:p>
    <w:p w:rsidR="003B171B" w:rsidRPr="003B171B" w:rsidRDefault="003B171B" w:rsidP="003B171B">
      <w:pPr>
        <w:pStyle w:val="a3"/>
        <w:spacing w:line="360" w:lineRule="auto"/>
        <w:ind w:left="0"/>
        <w:rPr>
          <w:rFonts w:ascii="Arial" w:hAnsi="Arial" w:cs="Arial"/>
          <w:lang w:val="en-US"/>
        </w:rPr>
      </w:pPr>
      <w:r w:rsidRPr="003B171B">
        <w:rPr>
          <w:rFonts w:ascii="Arial" w:hAnsi="Arial" w:cs="Arial"/>
          <w:lang w:val="en-US"/>
        </w:rPr>
        <w:t>The buyer makes payment for the products to the Supplier within 15 calendar days from the date of signing by the parties of invoices and receiving an invoice by transferring the relevant amounts to the Supplier’s current account by the Buyer</w:t>
      </w:r>
    </w:p>
    <w:p w:rsidR="005F2C67" w:rsidRDefault="005F2C67"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Information about the initial (maximum) contract price (lot price):</w:t>
      </w:r>
      <w:r w:rsidRPr="005F2C67">
        <w:rPr>
          <w:rFonts w:ascii="Arial" w:hAnsi="Arial" w:cs="Arial"/>
          <w:lang w:val="en-US"/>
        </w:rPr>
        <w:t xml:space="preserve"> not </w:t>
      </w:r>
      <w:r w:rsidR="003865BC">
        <w:rPr>
          <w:rFonts w:ascii="Arial" w:hAnsi="Arial" w:cs="Arial"/>
          <w:lang w:val="en-US"/>
        </w:rPr>
        <w:t>defined</w:t>
      </w:r>
    </w:p>
    <w:p w:rsidR="00172778" w:rsidRPr="00172778" w:rsidRDefault="005F2C67" w:rsidP="00FB5CD1">
      <w:pPr>
        <w:pStyle w:val="a3"/>
        <w:numPr>
          <w:ilvl w:val="0"/>
          <w:numId w:val="1"/>
        </w:numPr>
        <w:spacing w:line="360" w:lineRule="auto"/>
        <w:rPr>
          <w:rFonts w:ascii="Arial" w:hAnsi="Arial" w:cs="Arial"/>
          <w:lang w:val="en-US"/>
        </w:rPr>
      </w:pPr>
      <w:r w:rsidRPr="00172778">
        <w:rPr>
          <w:rFonts w:ascii="Arial" w:hAnsi="Arial" w:cs="Arial"/>
          <w:b/>
          <w:lang w:val="en-US"/>
        </w:rPr>
        <w:t xml:space="preserve">Technical requirements for manufacturing technology, design, materials: </w:t>
      </w:r>
      <w:r w:rsidR="00FB5CD1" w:rsidRPr="00FB5CD1">
        <w:rPr>
          <w:rFonts w:ascii="Arial" w:hAnsi="Arial" w:cs="Arial"/>
          <w:lang w:val="en-US"/>
        </w:rPr>
        <w:t xml:space="preserve">according to the Technical Requirements for the implementation of the modernization of the control system of the furnace number 5 K-21 (Appendix No. 1 to </w:t>
      </w:r>
      <w:r w:rsidR="00945B00" w:rsidRPr="002C1500">
        <w:rPr>
          <w:rFonts w:ascii="Arial" w:hAnsi="Arial" w:cs="Arial"/>
          <w:lang w:val="en-US"/>
        </w:rPr>
        <w:t>Tender list)</w:t>
      </w:r>
    </w:p>
    <w:p w:rsidR="008C1629" w:rsidRPr="00172778" w:rsidRDefault="005F2C67" w:rsidP="00DE7807">
      <w:pPr>
        <w:pStyle w:val="a3"/>
        <w:numPr>
          <w:ilvl w:val="0"/>
          <w:numId w:val="1"/>
        </w:numPr>
        <w:spacing w:line="360" w:lineRule="auto"/>
        <w:rPr>
          <w:rFonts w:ascii="Arial" w:hAnsi="Arial" w:cs="Arial"/>
          <w:lang w:val="en-US"/>
        </w:rPr>
      </w:pPr>
      <w:r w:rsidRPr="00172778">
        <w:rPr>
          <w:rFonts w:ascii="Arial" w:hAnsi="Arial" w:cs="Arial"/>
          <w:b/>
          <w:lang w:val="en-US"/>
        </w:rPr>
        <w:t>Quantity of goods, scope of work, volume of services:</w:t>
      </w:r>
      <w:r w:rsidRPr="00172778">
        <w:rPr>
          <w:rFonts w:ascii="Arial" w:hAnsi="Arial" w:cs="Arial"/>
          <w:lang w:val="en-US"/>
        </w:rPr>
        <w:t xml:space="preserve"> </w:t>
      </w:r>
      <w:r w:rsidR="00DE7807" w:rsidRPr="00DE7807">
        <w:rPr>
          <w:rFonts w:ascii="Arial" w:hAnsi="Arial" w:cs="Arial"/>
          <w:lang w:val="en-US"/>
        </w:rPr>
        <w:t xml:space="preserve">According to clauses 7.5, 9.2, 9.3 of the Technical Requirements for the execution of works on the modernization of the control system of the furnace No. 5 К-21 (Appendix No. 1 to </w:t>
      </w:r>
      <w:r w:rsidR="00DE7807" w:rsidRPr="002C1500">
        <w:rPr>
          <w:rFonts w:ascii="Arial" w:hAnsi="Arial" w:cs="Arial"/>
          <w:lang w:val="en-US"/>
        </w:rPr>
        <w:t>Tender list</w:t>
      </w:r>
    </w:p>
    <w:p w:rsidR="008C1629" w:rsidRPr="008C1629" w:rsidRDefault="008C1629" w:rsidP="00EC1F2A">
      <w:pPr>
        <w:pStyle w:val="a3"/>
        <w:numPr>
          <w:ilvl w:val="0"/>
          <w:numId w:val="1"/>
        </w:numPr>
        <w:spacing w:line="360" w:lineRule="auto"/>
        <w:ind w:left="0" w:firstLine="0"/>
        <w:rPr>
          <w:rFonts w:ascii="Arial" w:hAnsi="Arial" w:cs="Arial"/>
          <w:lang w:val="en-US"/>
        </w:rPr>
      </w:pPr>
      <w:r w:rsidRPr="00621ECE">
        <w:rPr>
          <w:rFonts w:ascii="Arial" w:hAnsi="Arial" w:cs="Arial"/>
          <w:b/>
          <w:lang w:val="en-US"/>
        </w:rPr>
        <w:t>Requirements to the</w:t>
      </w:r>
      <w:r>
        <w:rPr>
          <w:rFonts w:ascii="Arial" w:hAnsi="Arial" w:cs="Arial"/>
          <w:b/>
          <w:lang w:val="en-US"/>
        </w:rPr>
        <w:t xml:space="preserve"> </w:t>
      </w:r>
      <w:r w:rsidRPr="008C1629">
        <w:rPr>
          <w:rFonts w:ascii="Arial" w:hAnsi="Arial" w:cs="Arial"/>
          <w:b/>
          <w:lang w:val="en-US"/>
        </w:rPr>
        <w:t>package bundle</w:t>
      </w:r>
      <w:r>
        <w:rPr>
          <w:rFonts w:ascii="Arial" w:hAnsi="Arial" w:cs="Arial"/>
          <w:b/>
          <w:lang w:val="en-US"/>
        </w:rPr>
        <w:t xml:space="preserve">: </w:t>
      </w:r>
      <w:r w:rsidR="002C1500" w:rsidRPr="00172778">
        <w:rPr>
          <w:rFonts w:ascii="Arial" w:hAnsi="Arial" w:cs="Arial"/>
          <w:lang w:val="en-US"/>
        </w:rPr>
        <w:t xml:space="preserve">according to </w:t>
      </w:r>
      <w:r w:rsidR="002C1500">
        <w:rPr>
          <w:rFonts w:ascii="Arial" w:hAnsi="Arial" w:cs="Arial"/>
          <w:lang w:val="en-US"/>
        </w:rPr>
        <w:t xml:space="preserve">Technical </w:t>
      </w:r>
      <w:r w:rsidR="002C1500" w:rsidRPr="00EC1F2A">
        <w:rPr>
          <w:rFonts w:ascii="Arial" w:hAnsi="Arial" w:cs="Arial"/>
          <w:lang w:val="en-US"/>
        </w:rPr>
        <w:t>requirements</w:t>
      </w:r>
      <w:r w:rsidR="002C1500" w:rsidRPr="002C1500">
        <w:rPr>
          <w:rFonts w:ascii="Arial" w:hAnsi="Arial" w:cs="Arial"/>
          <w:lang w:val="en-US"/>
        </w:rPr>
        <w:t xml:space="preserve"> (Appendix 1 to Tender list)</w:t>
      </w:r>
      <w:r w:rsidR="002C1500">
        <w:rPr>
          <w:rFonts w:ascii="Arial" w:hAnsi="Arial" w:cs="Arial"/>
          <w:lang w:val="en-US"/>
        </w:rPr>
        <w:t>.</w:t>
      </w:r>
    </w:p>
    <w:p w:rsidR="002C1500" w:rsidRDefault="005F2C67" w:rsidP="00DE7807">
      <w:pPr>
        <w:pStyle w:val="a3"/>
        <w:numPr>
          <w:ilvl w:val="0"/>
          <w:numId w:val="1"/>
        </w:numPr>
        <w:spacing w:line="360" w:lineRule="auto"/>
        <w:rPr>
          <w:rFonts w:ascii="Arial" w:hAnsi="Arial" w:cs="Arial"/>
          <w:lang w:val="en-US"/>
        </w:rPr>
      </w:pPr>
      <w:r w:rsidRPr="002C1500">
        <w:rPr>
          <w:rFonts w:ascii="Arial" w:hAnsi="Arial" w:cs="Arial"/>
          <w:b/>
          <w:lang w:val="en-US"/>
        </w:rPr>
        <w:t xml:space="preserve">Requirements to the quality: </w:t>
      </w:r>
      <w:r w:rsidR="00DE7807" w:rsidRPr="00DE7807">
        <w:rPr>
          <w:rFonts w:ascii="Arial" w:hAnsi="Arial" w:cs="Arial"/>
          <w:lang w:val="en-US"/>
        </w:rPr>
        <w:t>according to the requirements of the manufacturer</w:t>
      </w:r>
      <w:r w:rsidR="00DE7807">
        <w:rPr>
          <w:rFonts w:ascii="Arial" w:hAnsi="Arial" w:cs="Arial"/>
          <w:lang w:val="en-US"/>
        </w:rPr>
        <w:t>.</w:t>
      </w:r>
    </w:p>
    <w:p w:rsidR="005F2C67" w:rsidRPr="002C1500" w:rsidRDefault="005F2C67" w:rsidP="005C3EE3">
      <w:pPr>
        <w:pStyle w:val="a3"/>
        <w:numPr>
          <w:ilvl w:val="0"/>
          <w:numId w:val="1"/>
        </w:numPr>
        <w:spacing w:line="360" w:lineRule="auto"/>
        <w:rPr>
          <w:rFonts w:ascii="Arial" w:hAnsi="Arial" w:cs="Arial"/>
          <w:lang w:val="en-US"/>
        </w:rPr>
      </w:pPr>
      <w:r w:rsidRPr="002C1500">
        <w:rPr>
          <w:rFonts w:ascii="Arial" w:hAnsi="Arial" w:cs="Arial"/>
          <w:b/>
          <w:lang w:val="en-US"/>
        </w:rPr>
        <w:t xml:space="preserve">Requirements for installation, commissioning, acceptance tests: </w:t>
      </w:r>
      <w:r w:rsidR="005C3EE3" w:rsidRPr="005C3EE3">
        <w:rPr>
          <w:rFonts w:ascii="Arial" w:hAnsi="Arial" w:cs="Arial"/>
          <w:lang w:val="en-US"/>
        </w:rPr>
        <w:t>Supplier performs installation supervision at the agreed additional term</w:t>
      </w:r>
      <w:r w:rsidR="005C3EE3">
        <w:rPr>
          <w:rFonts w:ascii="Arial" w:hAnsi="Arial" w:cs="Arial"/>
          <w:lang w:val="en-US"/>
        </w:rPr>
        <w:t>.</w:t>
      </w:r>
    </w:p>
    <w:p w:rsidR="008C1629" w:rsidRDefault="005F2C67" w:rsidP="008C1629">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Requirements for manufacturer's warranty and after-sales service conditions:</w:t>
      </w:r>
    </w:p>
    <w:p w:rsidR="00D87220" w:rsidRPr="008C1629" w:rsidRDefault="002C1500" w:rsidP="008C1629">
      <w:pPr>
        <w:pStyle w:val="a3"/>
        <w:spacing w:line="360" w:lineRule="auto"/>
        <w:ind w:left="0"/>
        <w:rPr>
          <w:rFonts w:ascii="Arial" w:hAnsi="Arial" w:cs="Arial"/>
          <w:b/>
          <w:lang w:val="en-US"/>
        </w:rPr>
      </w:pPr>
      <w:r w:rsidRPr="002C1500">
        <w:rPr>
          <w:rFonts w:ascii="Arial" w:hAnsi="Arial" w:cs="Arial"/>
          <w:lang w:val="en-US"/>
        </w:rPr>
        <w:t>The warranty period for the delivered equipment is 24 months after the completion of commissioning, achievement of the required indicators from the date of signing of the Act of executed works</w:t>
      </w:r>
      <w:r>
        <w:rPr>
          <w:rFonts w:ascii="Arial" w:hAnsi="Arial" w:cs="Arial"/>
          <w:lang w:val="en-US"/>
        </w:rPr>
        <w:t>.</w:t>
      </w:r>
    </w:p>
    <w:p w:rsidR="008C1629" w:rsidRPr="008C1629" w:rsidRDefault="00D87220" w:rsidP="00621ECE">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Ranking criteria of participants of the procurement procedure (minimum delivery price, minimum delivery time, other criteria): </w:t>
      </w:r>
    </w:p>
    <w:p w:rsidR="00D87220" w:rsidRDefault="003865BC" w:rsidP="008C1629">
      <w:pPr>
        <w:pStyle w:val="a3"/>
        <w:numPr>
          <w:ilvl w:val="0"/>
          <w:numId w:val="4"/>
        </w:numPr>
        <w:spacing w:line="360" w:lineRule="auto"/>
        <w:rPr>
          <w:rFonts w:ascii="Arial" w:hAnsi="Arial" w:cs="Arial"/>
          <w:lang w:val="en-US"/>
        </w:rPr>
      </w:pPr>
      <w:proofErr w:type="gramStart"/>
      <w:r>
        <w:rPr>
          <w:rFonts w:ascii="Arial" w:hAnsi="Arial" w:cs="Arial"/>
          <w:lang w:val="en-US"/>
        </w:rPr>
        <w:t>minimal</w:t>
      </w:r>
      <w:proofErr w:type="gramEnd"/>
      <w:r w:rsidR="00D87220" w:rsidRPr="00D87220">
        <w:rPr>
          <w:rFonts w:ascii="Arial" w:hAnsi="Arial" w:cs="Arial"/>
          <w:lang w:val="en-US"/>
        </w:rPr>
        <w:t xml:space="preserve"> </w:t>
      </w:r>
      <w:r w:rsidR="00024ACD">
        <w:rPr>
          <w:rFonts w:ascii="Arial" w:hAnsi="Arial" w:cs="Arial"/>
          <w:lang w:val="en-US"/>
        </w:rPr>
        <w:t>quotation</w:t>
      </w:r>
      <w:r w:rsidR="00D87220" w:rsidRPr="00D87220">
        <w:rPr>
          <w:rFonts w:ascii="Arial" w:hAnsi="Arial" w:cs="Arial"/>
          <w:lang w:val="en-US"/>
        </w:rPr>
        <w:t xml:space="preserve"> </w:t>
      </w:r>
      <w:r w:rsidR="00024ACD">
        <w:rPr>
          <w:rFonts w:ascii="Arial" w:hAnsi="Arial" w:cs="Arial"/>
          <w:lang w:val="en-US"/>
        </w:rPr>
        <w:t>price</w:t>
      </w:r>
      <w:r w:rsidR="00D87220" w:rsidRPr="00D87220">
        <w:rPr>
          <w:rFonts w:ascii="Arial" w:hAnsi="Arial" w:cs="Arial"/>
          <w:lang w:val="en-US"/>
        </w:rPr>
        <w:t>.</w:t>
      </w:r>
    </w:p>
    <w:p w:rsidR="002C1500" w:rsidRPr="007423C0" w:rsidRDefault="00D87220" w:rsidP="007423C0">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lastRenderedPageBreak/>
        <w:t xml:space="preserve">Requirements to participants of the procurement procedure and the list of documents submitted by participants of the procurement procedure to confirm their compliance with the </w:t>
      </w:r>
      <w:r w:rsidR="002C1500">
        <w:rPr>
          <w:rFonts w:ascii="Arial" w:hAnsi="Arial" w:cs="Arial"/>
          <w:b/>
          <w:lang w:val="en-US"/>
        </w:rPr>
        <w:t>established requirements:</w:t>
      </w:r>
      <w:r w:rsidR="007423C0">
        <w:rPr>
          <w:rFonts w:ascii="Arial" w:hAnsi="Arial" w:cs="Arial"/>
          <w:b/>
          <w:lang w:val="en-US"/>
        </w:rPr>
        <w:t xml:space="preserve"> </w:t>
      </w:r>
      <w:r w:rsidR="007423C0" w:rsidRPr="007423C0">
        <w:rPr>
          <w:rFonts w:ascii="Arial" w:hAnsi="Arial" w:cs="Arial"/>
          <w:lang w:val="en-US"/>
        </w:rPr>
        <w:t>Reference list</w:t>
      </w:r>
    </w:p>
    <w:p w:rsidR="002C1500" w:rsidRPr="00E47DC8" w:rsidRDefault="002C1500" w:rsidP="00E47DC8">
      <w:pPr>
        <w:pStyle w:val="a3"/>
        <w:numPr>
          <w:ilvl w:val="0"/>
          <w:numId w:val="1"/>
        </w:numPr>
        <w:spacing w:line="360" w:lineRule="auto"/>
        <w:rPr>
          <w:rFonts w:ascii="Arial" w:hAnsi="Arial" w:cs="Arial"/>
          <w:lang w:val="en-US"/>
        </w:rPr>
      </w:pPr>
      <w:r w:rsidRPr="00E47DC8">
        <w:rPr>
          <w:rFonts w:ascii="Arial" w:hAnsi="Arial" w:cs="Arial"/>
          <w:lang w:val="en-US"/>
        </w:rPr>
        <w:t>Appendix to Tender list:</w:t>
      </w:r>
    </w:p>
    <w:p w:rsidR="002C1500" w:rsidRPr="007423C0" w:rsidRDefault="00E47DC8" w:rsidP="00E47DC8">
      <w:pPr>
        <w:pStyle w:val="a3"/>
        <w:spacing w:line="360" w:lineRule="auto"/>
        <w:ind w:left="360"/>
        <w:rPr>
          <w:rFonts w:ascii="Arial" w:hAnsi="Arial" w:cs="Arial"/>
          <w:lang w:val="en-US"/>
        </w:rPr>
      </w:pPr>
      <w:r w:rsidRPr="00E47DC8">
        <w:rPr>
          <w:rFonts w:ascii="Arial" w:hAnsi="Arial" w:cs="Arial"/>
          <w:lang w:val="en-US"/>
        </w:rPr>
        <w:t xml:space="preserve">-  </w:t>
      </w:r>
      <w:r w:rsidR="002C1500" w:rsidRPr="002C1500">
        <w:rPr>
          <w:rFonts w:ascii="Arial" w:hAnsi="Arial" w:cs="Arial"/>
          <w:lang w:val="en-US"/>
        </w:rPr>
        <w:t xml:space="preserve">Technical requirements </w:t>
      </w:r>
      <w:r w:rsidR="002C1500">
        <w:rPr>
          <w:rFonts w:ascii="Arial" w:hAnsi="Arial" w:cs="Arial"/>
          <w:lang w:val="en-US"/>
        </w:rPr>
        <w:t>f</w:t>
      </w:r>
      <w:r w:rsidR="002C1500" w:rsidRPr="002C1500">
        <w:rPr>
          <w:rFonts w:ascii="Arial" w:hAnsi="Arial" w:cs="Arial"/>
          <w:lang w:val="en-US"/>
        </w:rPr>
        <w:t xml:space="preserve">or projection of distributor including 4 feeders of Glass Furnace No. 5 at </w:t>
      </w:r>
      <w:r w:rsidR="00C8087D" w:rsidRPr="00E47DC8">
        <w:rPr>
          <w:rFonts w:ascii="Arial" w:hAnsi="Arial" w:cs="Arial"/>
          <w:lang w:val="en-US"/>
        </w:rPr>
        <w:t>building 21</w:t>
      </w:r>
      <w:r w:rsidR="007423C0" w:rsidRPr="007423C0">
        <w:rPr>
          <w:rFonts w:ascii="Arial" w:hAnsi="Arial" w:cs="Arial"/>
          <w:lang w:val="en-US"/>
        </w:rPr>
        <w:t>;</w:t>
      </w:r>
    </w:p>
    <w:p w:rsidR="00C8087D" w:rsidRPr="00E47DC8" w:rsidRDefault="00E47DC8" w:rsidP="00E47DC8">
      <w:pPr>
        <w:pStyle w:val="a3"/>
        <w:spacing w:line="360" w:lineRule="auto"/>
        <w:ind w:left="360"/>
        <w:rPr>
          <w:rFonts w:ascii="Arial" w:hAnsi="Arial" w:cs="Arial"/>
          <w:lang w:val="en-US"/>
        </w:rPr>
      </w:pPr>
      <w:r w:rsidRPr="00E47DC8">
        <w:rPr>
          <w:rFonts w:ascii="Arial" w:hAnsi="Arial" w:cs="Arial"/>
          <w:lang w:val="en-US"/>
        </w:rPr>
        <w:t xml:space="preserve">-  </w:t>
      </w:r>
      <w:r w:rsidR="007423C0" w:rsidRPr="007423C0">
        <w:rPr>
          <w:rFonts w:ascii="Arial" w:hAnsi="Arial" w:cs="Arial"/>
          <w:lang w:val="en-US"/>
        </w:rPr>
        <w:t>The contract for the supply of equipment to ensure the operation of the process control system of the glass melting furnace No. 5;</w:t>
      </w:r>
    </w:p>
    <w:p w:rsidR="002C1500" w:rsidRPr="008E4F61" w:rsidRDefault="002C1500" w:rsidP="00E47DC8">
      <w:pPr>
        <w:spacing w:line="360" w:lineRule="auto"/>
        <w:rPr>
          <w:rFonts w:ascii="Arial" w:hAnsi="Arial" w:cs="Arial"/>
          <w:lang w:val="en-US"/>
        </w:rPr>
      </w:pPr>
      <w:bookmarkStart w:id="0" w:name="_GoBack"/>
      <w:bookmarkEnd w:id="0"/>
    </w:p>
    <w:sectPr w:rsidR="002C1500" w:rsidRPr="008E4F61" w:rsidSect="00B60C44">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D2F"/>
    <w:multiLevelType w:val="hybridMultilevel"/>
    <w:tmpl w:val="BCA21B3E"/>
    <w:lvl w:ilvl="0" w:tplc="42D41958">
      <w:start w:val="7"/>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920CD7"/>
    <w:multiLevelType w:val="hybridMultilevel"/>
    <w:tmpl w:val="76D40700"/>
    <w:lvl w:ilvl="0" w:tplc="C98EF5EE">
      <w:start w:val="7"/>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B92FC7"/>
    <w:multiLevelType w:val="hybridMultilevel"/>
    <w:tmpl w:val="58F8ACA4"/>
    <w:lvl w:ilvl="0" w:tplc="00FC4270">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AA78D3"/>
    <w:multiLevelType w:val="hybridMultilevel"/>
    <w:tmpl w:val="3B2C801A"/>
    <w:lvl w:ilvl="0" w:tplc="51FECEB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E2574"/>
    <w:multiLevelType w:val="hybridMultilevel"/>
    <w:tmpl w:val="42287532"/>
    <w:lvl w:ilvl="0" w:tplc="50BA6AD8">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224A4B"/>
    <w:multiLevelType w:val="hybridMultilevel"/>
    <w:tmpl w:val="A798F27E"/>
    <w:lvl w:ilvl="0" w:tplc="51C66930">
      <w:start w:val="1"/>
      <w:numFmt w:val="decimal"/>
      <w:suff w:val="space"/>
      <w:lvlText w:val="%1."/>
      <w:lvlJc w:val="left"/>
      <w:pPr>
        <w:ind w:left="284" w:firstLine="7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revisionView w:inkAnnotations="0"/>
  <w:defaultTabStop w:val="708"/>
  <w:characterSpacingControl w:val="doNotCompress"/>
  <w:compat>
    <w:compatSetting w:name="compatibilityMode" w:uri="http://schemas.microsoft.com/office/word" w:val="12"/>
  </w:compat>
  <w:rsids>
    <w:rsidRoot w:val="00B60C44"/>
    <w:rsid w:val="00007299"/>
    <w:rsid w:val="00024ACD"/>
    <w:rsid w:val="00172778"/>
    <w:rsid w:val="002C1500"/>
    <w:rsid w:val="003865BC"/>
    <w:rsid w:val="003B171B"/>
    <w:rsid w:val="0047598D"/>
    <w:rsid w:val="0049293C"/>
    <w:rsid w:val="004C3A5A"/>
    <w:rsid w:val="005C3EE3"/>
    <w:rsid w:val="005F2C67"/>
    <w:rsid w:val="0060195C"/>
    <w:rsid w:val="00621ECE"/>
    <w:rsid w:val="00740F65"/>
    <w:rsid w:val="007423C0"/>
    <w:rsid w:val="007B3E5F"/>
    <w:rsid w:val="00841239"/>
    <w:rsid w:val="008C1629"/>
    <w:rsid w:val="008E4F61"/>
    <w:rsid w:val="00945B00"/>
    <w:rsid w:val="00A34BE8"/>
    <w:rsid w:val="00B60C44"/>
    <w:rsid w:val="00BC0E2F"/>
    <w:rsid w:val="00C8087D"/>
    <w:rsid w:val="00CE7657"/>
    <w:rsid w:val="00D133DF"/>
    <w:rsid w:val="00D87220"/>
    <w:rsid w:val="00DE097A"/>
    <w:rsid w:val="00DE7807"/>
    <w:rsid w:val="00E47DC8"/>
    <w:rsid w:val="00E927BC"/>
    <w:rsid w:val="00EA61E7"/>
    <w:rsid w:val="00EC1F2A"/>
    <w:rsid w:val="00ED25CD"/>
    <w:rsid w:val="00EE339D"/>
    <w:rsid w:val="00F07792"/>
    <w:rsid w:val="00FB5CD1"/>
    <w:rsid w:val="00FF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 w:type="character" w:customStyle="1" w:styleId="tlid-translation">
    <w:name w:val="tlid-translation"/>
    <w:basedOn w:val="a0"/>
    <w:rsid w:val="00ED2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4276">
      <w:bodyDiv w:val="1"/>
      <w:marLeft w:val="0"/>
      <w:marRight w:val="0"/>
      <w:marTop w:val="0"/>
      <w:marBottom w:val="0"/>
      <w:divBdr>
        <w:top w:val="none" w:sz="0" w:space="0" w:color="auto"/>
        <w:left w:val="none" w:sz="0" w:space="0" w:color="auto"/>
        <w:bottom w:val="none" w:sz="0" w:space="0" w:color="auto"/>
        <w:right w:val="none" w:sz="0" w:space="0" w:color="auto"/>
      </w:divBdr>
      <w:divsChild>
        <w:div w:id="437872785">
          <w:marLeft w:val="0"/>
          <w:marRight w:val="0"/>
          <w:marTop w:val="0"/>
          <w:marBottom w:val="0"/>
          <w:divBdr>
            <w:top w:val="none" w:sz="0" w:space="0" w:color="auto"/>
            <w:left w:val="none" w:sz="0" w:space="0" w:color="auto"/>
            <w:bottom w:val="none" w:sz="0" w:space="0" w:color="auto"/>
            <w:right w:val="none" w:sz="0" w:space="0" w:color="auto"/>
          </w:divBdr>
          <w:divsChild>
            <w:div w:id="918366772">
              <w:marLeft w:val="0"/>
              <w:marRight w:val="0"/>
              <w:marTop w:val="0"/>
              <w:marBottom w:val="0"/>
              <w:divBdr>
                <w:top w:val="none" w:sz="0" w:space="0" w:color="auto"/>
                <w:left w:val="none" w:sz="0" w:space="0" w:color="auto"/>
                <w:bottom w:val="none" w:sz="0" w:space="0" w:color="auto"/>
                <w:right w:val="none" w:sz="0" w:space="0" w:color="auto"/>
              </w:divBdr>
              <w:divsChild>
                <w:div w:id="1922641294">
                  <w:marLeft w:val="0"/>
                  <w:marRight w:val="0"/>
                  <w:marTop w:val="0"/>
                  <w:marBottom w:val="0"/>
                  <w:divBdr>
                    <w:top w:val="none" w:sz="0" w:space="0" w:color="auto"/>
                    <w:left w:val="none" w:sz="0" w:space="0" w:color="auto"/>
                    <w:bottom w:val="none" w:sz="0" w:space="0" w:color="auto"/>
                    <w:right w:val="none" w:sz="0" w:space="0" w:color="auto"/>
                  </w:divBdr>
                  <w:divsChild>
                    <w:div w:id="1488857084">
                      <w:marLeft w:val="0"/>
                      <w:marRight w:val="0"/>
                      <w:marTop w:val="0"/>
                      <w:marBottom w:val="0"/>
                      <w:divBdr>
                        <w:top w:val="none" w:sz="0" w:space="0" w:color="auto"/>
                        <w:left w:val="none" w:sz="0" w:space="0" w:color="auto"/>
                        <w:bottom w:val="none" w:sz="0" w:space="0" w:color="auto"/>
                        <w:right w:val="none" w:sz="0" w:space="0" w:color="auto"/>
                      </w:divBdr>
                      <w:divsChild>
                        <w:div w:id="1043097820">
                          <w:marLeft w:val="0"/>
                          <w:marRight w:val="0"/>
                          <w:marTop w:val="0"/>
                          <w:marBottom w:val="0"/>
                          <w:divBdr>
                            <w:top w:val="none" w:sz="0" w:space="0" w:color="auto"/>
                            <w:left w:val="none" w:sz="0" w:space="0" w:color="auto"/>
                            <w:bottom w:val="none" w:sz="0" w:space="0" w:color="auto"/>
                            <w:right w:val="none" w:sz="0" w:space="0" w:color="auto"/>
                          </w:divBdr>
                          <w:divsChild>
                            <w:div w:id="1279795798">
                              <w:marLeft w:val="0"/>
                              <w:marRight w:val="0"/>
                              <w:marTop w:val="0"/>
                              <w:marBottom w:val="0"/>
                              <w:divBdr>
                                <w:top w:val="none" w:sz="0" w:space="0" w:color="auto"/>
                                <w:left w:val="none" w:sz="0" w:space="0" w:color="auto"/>
                                <w:bottom w:val="none" w:sz="0" w:space="0" w:color="auto"/>
                                <w:right w:val="none" w:sz="0" w:space="0" w:color="auto"/>
                              </w:divBdr>
                              <w:divsChild>
                                <w:div w:id="452986645">
                                  <w:marLeft w:val="0"/>
                                  <w:marRight w:val="0"/>
                                  <w:marTop w:val="0"/>
                                  <w:marBottom w:val="0"/>
                                  <w:divBdr>
                                    <w:top w:val="none" w:sz="0" w:space="0" w:color="auto"/>
                                    <w:left w:val="none" w:sz="0" w:space="0" w:color="auto"/>
                                    <w:bottom w:val="none" w:sz="0" w:space="0" w:color="auto"/>
                                    <w:right w:val="none" w:sz="0" w:space="0" w:color="auto"/>
                                  </w:divBdr>
                                  <w:divsChild>
                                    <w:div w:id="1823541953">
                                      <w:marLeft w:val="0"/>
                                      <w:marRight w:val="0"/>
                                      <w:marTop w:val="0"/>
                                      <w:marBottom w:val="0"/>
                                      <w:divBdr>
                                        <w:top w:val="none" w:sz="0" w:space="0" w:color="auto"/>
                                        <w:left w:val="none" w:sz="0" w:space="0" w:color="auto"/>
                                        <w:bottom w:val="none" w:sz="0" w:space="0" w:color="auto"/>
                                        <w:right w:val="none" w:sz="0" w:space="0" w:color="auto"/>
                                      </w:divBdr>
                                      <w:divsChild>
                                        <w:div w:id="1539010817">
                                          <w:marLeft w:val="0"/>
                                          <w:marRight w:val="0"/>
                                          <w:marTop w:val="0"/>
                                          <w:marBottom w:val="495"/>
                                          <w:divBdr>
                                            <w:top w:val="none" w:sz="0" w:space="0" w:color="auto"/>
                                            <w:left w:val="none" w:sz="0" w:space="0" w:color="auto"/>
                                            <w:bottom w:val="none" w:sz="0" w:space="0" w:color="auto"/>
                                            <w:right w:val="none" w:sz="0" w:space="0" w:color="auto"/>
                                          </w:divBdr>
                                          <w:divsChild>
                                            <w:div w:id="1418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069581">
      <w:bodyDiv w:val="1"/>
      <w:marLeft w:val="0"/>
      <w:marRight w:val="0"/>
      <w:marTop w:val="0"/>
      <w:marBottom w:val="0"/>
      <w:divBdr>
        <w:top w:val="none" w:sz="0" w:space="0" w:color="auto"/>
        <w:left w:val="none" w:sz="0" w:space="0" w:color="auto"/>
        <w:bottom w:val="none" w:sz="0" w:space="0" w:color="auto"/>
        <w:right w:val="none" w:sz="0" w:space="0" w:color="auto"/>
      </w:divBdr>
      <w:divsChild>
        <w:div w:id="1750349515">
          <w:marLeft w:val="0"/>
          <w:marRight w:val="0"/>
          <w:marTop w:val="0"/>
          <w:marBottom w:val="0"/>
          <w:divBdr>
            <w:top w:val="none" w:sz="0" w:space="0" w:color="auto"/>
            <w:left w:val="none" w:sz="0" w:space="0" w:color="auto"/>
            <w:bottom w:val="none" w:sz="0" w:space="0" w:color="auto"/>
            <w:right w:val="none" w:sz="0" w:space="0" w:color="auto"/>
          </w:divBdr>
          <w:divsChild>
            <w:div w:id="828014507">
              <w:marLeft w:val="0"/>
              <w:marRight w:val="0"/>
              <w:marTop w:val="0"/>
              <w:marBottom w:val="0"/>
              <w:divBdr>
                <w:top w:val="none" w:sz="0" w:space="0" w:color="auto"/>
                <w:left w:val="none" w:sz="0" w:space="0" w:color="auto"/>
                <w:bottom w:val="none" w:sz="0" w:space="0" w:color="auto"/>
                <w:right w:val="none" w:sz="0" w:space="0" w:color="auto"/>
              </w:divBdr>
              <w:divsChild>
                <w:div w:id="1999535331">
                  <w:marLeft w:val="0"/>
                  <w:marRight w:val="0"/>
                  <w:marTop w:val="0"/>
                  <w:marBottom w:val="0"/>
                  <w:divBdr>
                    <w:top w:val="none" w:sz="0" w:space="0" w:color="auto"/>
                    <w:left w:val="none" w:sz="0" w:space="0" w:color="auto"/>
                    <w:bottom w:val="none" w:sz="0" w:space="0" w:color="auto"/>
                    <w:right w:val="none" w:sz="0" w:space="0" w:color="auto"/>
                  </w:divBdr>
                  <w:divsChild>
                    <w:div w:id="333801772">
                      <w:marLeft w:val="0"/>
                      <w:marRight w:val="0"/>
                      <w:marTop w:val="0"/>
                      <w:marBottom w:val="0"/>
                      <w:divBdr>
                        <w:top w:val="none" w:sz="0" w:space="0" w:color="auto"/>
                        <w:left w:val="none" w:sz="0" w:space="0" w:color="auto"/>
                        <w:bottom w:val="none" w:sz="0" w:space="0" w:color="auto"/>
                        <w:right w:val="none" w:sz="0" w:space="0" w:color="auto"/>
                      </w:divBdr>
                      <w:divsChild>
                        <w:div w:id="1101101348">
                          <w:marLeft w:val="0"/>
                          <w:marRight w:val="0"/>
                          <w:marTop w:val="0"/>
                          <w:marBottom w:val="0"/>
                          <w:divBdr>
                            <w:top w:val="none" w:sz="0" w:space="0" w:color="auto"/>
                            <w:left w:val="none" w:sz="0" w:space="0" w:color="auto"/>
                            <w:bottom w:val="none" w:sz="0" w:space="0" w:color="auto"/>
                            <w:right w:val="none" w:sz="0" w:space="0" w:color="auto"/>
                          </w:divBdr>
                          <w:divsChild>
                            <w:div w:id="43409823">
                              <w:marLeft w:val="0"/>
                              <w:marRight w:val="0"/>
                              <w:marTop w:val="0"/>
                              <w:marBottom w:val="0"/>
                              <w:divBdr>
                                <w:top w:val="none" w:sz="0" w:space="0" w:color="auto"/>
                                <w:left w:val="none" w:sz="0" w:space="0" w:color="auto"/>
                                <w:bottom w:val="none" w:sz="0" w:space="0" w:color="auto"/>
                                <w:right w:val="none" w:sz="0" w:space="0" w:color="auto"/>
                              </w:divBdr>
                              <w:divsChild>
                                <w:div w:id="1053189724">
                                  <w:marLeft w:val="0"/>
                                  <w:marRight w:val="0"/>
                                  <w:marTop w:val="0"/>
                                  <w:marBottom w:val="0"/>
                                  <w:divBdr>
                                    <w:top w:val="none" w:sz="0" w:space="0" w:color="auto"/>
                                    <w:left w:val="none" w:sz="0" w:space="0" w:color="auto"/>
                                    <w:bottom w:val="none" w:sz="0" w:space="0" w:color="auto"/>
                                    <w:right w:val="none" w:sz="0" w:space="0" w:color="auto"/>
                                  </w:divBdr>
                                  <w:divsChild>
                                    <w:div w:id="349377742">
                                      <w:marLeft w:val="0"/>
                                      <w:marRight w:val="0"/>
                                      <w:marTop w:val="0"/>
                                      <w:marBottom w:val="0"/>
                                      <w:divBdr>
                                        <w:top w:val="none" w:sz="0" w:space="0" w:color="auto"/>
                                        <w:left w:val="none" w:sz="0" w:space="0" w:color="auto"/>
                                        <w:bottom w:val="none" w:sz="0" w:space="0" w:color="auto"/>
                                        <w:right w:val="none" w:sz="0" w:space="0" w:color="auto"/>
                                      </w:divBdr>
                                      <w:divsChild>
                                        <w:div w:id="965350792">
                                          <w:marLeft w:val="0"/>
                                          <w:marRight w:val="0"/>
                                          <w:marTop w:val="0"/>
                                          <w:marBottom w:val="495"/>
                                          <w:divBdr>
                                            <w:top w:val="none" w:sz="0" w:space="0" w:color="auto"/>
                                            <w:left w:val="none" w:sz="0" w:space="0" w:color="auto"/>
                                            <w:bottom w:val="none" w:sz="0" w:space="0" w:color="auto"/>
                                            <w:right w:val="none" w:sz="0" w:space="0" w:color="auto"/>
                                          </w:divBdr>
                                          <w:divsChild>
                                            <w:div w:id="11835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117871">
      <w:bodyDiv w:val="1"/>
      <w:marLeft w:val="0"/>
      <w:marRight w:val="0"/>
      <w:marTop w:val="0"/>
      <w:marBottom w:val="0"/>
      <w:divBdr>
        <w:top w:val="none" w:sz="0" w:space="0" w:color="auto"/>
        <w:left w:val="none" w:sz="0" w:space="0" w:color="auto"/>
        <w:bottom w:val="none" w:sz="0" w:space="0" w:color="auto"/>
        <w:right w:val="none" w:sz="0" w:space="0" w:color="auto"/>
      </w:divBdr>
      <w:divsChild>
        <w:div w:id="394163373">
          <w:marLeft w:val="0"/>
          <w:marRight w:val="0"/>
          <w:marTop w:val="0"/>
          <w:marBottom w:val="0"/>
          <w:divBdr>
            <w:top w:val="none" w:sz="0" w:space="0" w:color="auto"/>
            <w:left w:val="none" w:sz="0" w:space="0" w:color="auto"/>
            <w:bottom w:val="none" w:sz="0" w:space="0" w:color="auto"/>
            <w:right w:val="none" w:sz="0" w:space="0" w:color="auto"/>
          </w:divBdr>
          <w:divsChild>
            <w:div w:id="1116410061">
              <w:marLeft w:val="0"/>
              <w:marRight w:val="0"/>
              <w:marTop w:val="0"/>
              <w:marBottom w:val="0"/>
              <w:divBdr>
                <w:top w:val="none" w:sz="0" w:space="0" w:color="auto"/>
                <w:left w:val="none" w:sz="0" w:space="0" w:color="auto"/>
                <w:bottom w:val="none" w:sz="0" w:space="0" w:color="auto"/>
                <w:right w:val="none" w:sz="0" w:space="0" w:color="auto"/>
              </w:divBdr>
              <w:divsChild>
                <w:div w:id="1969360535">
                  <w:marLeft w:val="0"/>
                  <w:marRight w:val="0"/>
                  <w:marTop w:val="0"/>
                  <w:marBottom w:val="0"/>
                  <w:divBdr>
                    <w:top w:val="none" w:sz="0" w:space="0" w:color="auto"/>
                    <w:left w:val="none" w:sz="0" w:space="0" w:color="auto"/>
                    <w:bottom w:val="none" w:sz="0" w:space="0" w:color="auto"/>
                    <w:right w:val="none" w:sz="0" w:space="0" w:color="auto"/>
                  </w:divBdr>
                  <w:divsChild>
                    <w:div w:id="152380098">
                      <w:marLeft w:val="0"/>
                      <w:marRight w:val="0"/>
                      <w:marTop w:val="0"/>
                      <w:marBottom w:val="0"/>
                      <w:divBdr>
                        <w:top w:val="none" w:sz="0" w:space="0" w:color="auto"/>
                        <w:left w:val="none" w:sz="0" w:space="0" w:color="auto"/>
                        <w:bottom w:val="none" w:sz="0" w:space="0" w:color="auto"/>
                        <w:right w:val="none" w:sz="0" w:space="0" w:color="auto"/>
                      </w:divBdr>
                      <w:divsChild>
                        <w:div w:id="1649629027">
                          <w:marLeft w:val="0"/>
                          <w:marRight w:val="0"/>
                          <w:marTop w:val="0"/>
                          <w:marBottom w:val="0"/>
                          <w:divBdr>
                            <w:top w:val="none" w:sz="0" w:space="0" w:color="auto"/>
                            <w:left w:val="none" w:sz="0" w:space="0" w:color="auto"/>
                            <w:bottom w:val="none" w:sz="0" w:space="0" w:color="auto"/>
                            <w:right w:val="none" w:sz="0" w:space="0" w:color="auto"/>
                          </w:divBdr>
                          <w:divsChild>
                            <w:div w:id="2092460472">
                              <w:marLeft w:val="0"/>
                              <w:marRight w:val="0"/>
                              <w:marTop w:val="0"/>
                              <w:marBottom w:val="0"/>
                              <w:divBdr>
                                <w:top w:val="none" w:sz="0" w:space="0" w:color="auto"/>
                                <w:left w:val="none" w:sz="0" w:space="0" w:color="auto"/>
                                <w:bottom w:val="none" w:sz="0" w:space="0" w:color="auto"/>
                                <w:right w:val="none" w:sz="0" w:space="0" w:color="auto"/>
                              </w:divBdr>
                              <w:divsChild>
                                <w:div w:id="1210608390">
                                  <w:marLeft w:val="0"/>
                                  <w:marRight w:val="0"/>
                                  <w:marTop w:val="0"/>
                                  <w:marBottom w:val="0"/>
                                  <w:divBdr>
                                    <w:top w:val="none" w:sz="0" w:space="0" w:color="auto"/>
                                    <w:left w:val="none" w:sz="0" w:space="0" w:color="auto"/>
                                    <w:bottom w:val="none" w:sz="0" w:space="0" w:color="auto"/>
                                    <w:right w:val="none" w:sz="0" w:space="0" w:color="auto"/>
                                  </w:divBdr>
                                  <w:divsChild>
                                    <w:div w:id="2030334519">
                                      <w:marLeft w:val="0"/>
                                      <w:marRight w:val="0"/>
                                      <w:marTop w:val="0"/>
                                      <w:marBottom w:val="0"/>
                                      <w:divBdr>
                                        <w:top w:val="none" w:sz="0" w:space="0" w:color="auto"/>
                                        <w:left w:val="none" w:sz="0" w:space="0" w:color="auto"/>
                                        <w:bottom w:val="none" w:sz="0" w:space="0" w:color="auto"/>
                                        <w:right w:val="none" w:sz="0" w:space="0" w:color="auto"/>
                                      </w:divBdr>
                                      <w:divsChild>
                                        <w:div w:id="1838762246">
                                          <w:marLeft w:val="0"/>
                                          <w:marRight w:val="0"/>
                                          <w:marTop w:val="0"/>
                                          <w:marBottom w:val="495"/>
                                          <w:divBdr>
                                            <w:top w:val="none" w:sz="0" w:space="0" w:color="auto"/>
                                            <w:left w:val="none" w:sz="0" w:space="0" w:color="auto"/>
                                            <w:bottom w:val="none" w:sz="0" w:space="0" w:color="auto"/>
                                            <w:right w:val="none" w:sz="0" w:space="0" w:color="auto"/>
                                          </w:divBdr>
                                          <w:divsChild>
                                            <w:div w:id="169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1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Кара Денис Валентинович</dc:creator>
  <cp:lastModifiedBy>Журавлев Владимир Анатольевич</cp:lastModifiedBy>
  <cp:revision>5</cp:revision>
  <dcterms:created xsi:type="dcterms:W3CDTF">2019-07-15T08:53:00Z</dcterms:created>
  <dcterms:modified xsi:type="dcterms:W3CDTF">2019-07-15T09:27:00Z</dcterms:modified>
</cp:coreProperties>
</file>