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p>
        </w:tc>
      </w:tr>
      <w:tr w:rsidR="00741ABE" w:rsidRPr="00741ABE" w:rsidTr="00A52DFB">
        <w:tc>
          <w:tcPr>
            <w:tcW w:w="4569" w:type="dxa"/>
          </w:tcPr>
          <w:p w:rsidR="007C18BE" w:rsidRPr="00741ABE" w:rsidRDefault="007C18BE" w:rsidP="005E6740">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p>
        </w:tc>
        <w:tc>
          <w:tcPr>
            <w:tcW w:w="5604" w:type="dxa"/>
            <w:gridSpan w:val="3"/>
          </w:tcPr>
          <w:p w:rsidR="007C18BE" w:rsidRPr="00741ABE" w:rsidRDefault="007C18BE" w:rsidP="005E6740">
            <w:pPr>
              <w:suppressAutoHyphens/>
              <w:autoSpaceDE w:val="0"/>
              <w:autoSpaceDN w:val="0"/>
              <w:adjustRightInd w:val="0"/>
              <w:jc w:val="both"/>
              <w:rPr>
                <w:spacing w:val="0"/>
                <w:szCs w:val="22"/>
              </w:rPr>
            </w:pPr>
            <w:r w:rsidRPr="00741ABE">
              <w:rPr>
                <w:spacing w:val="0"/>
                <w:sz w:val="22"/>
                <w:szCs w:val="22"/>
              </w:rPr>
              <w:t>Номер:</w:t>
            </w:r>
            <w:r w:rsidR="000C70A8">
              <w:t xml:space="preserve"> </w:t>
            </w:r>
          </w:p>
        </w:tc>
      </w:tr>
      <w:tr w:rsidR="00741ABE" w:rsidRPr="00741ABE" w:rsidTr="00A52DFB">
        <w:tc>
          <w:tcPr>
            <w:tcW w:w="4569" w:type="dxa"/>
          </w:tcPr>
          <w:p w:rsidR="007C18BE" w:rsidRPr="000C70A8" w:rsidRDefault="007C18BE" w:rsidP="005E6740">
            <w:pPr>
              <w:suppressAutoHyphens/>
              <w:autoSpaceDE w:val="0"/>
              <w:autoSpaceDN w:val="0"/>
              <w:adjustRightInd w:val="0"/>
              <w:jc w:val="both"/>
              <w:rPr>
                <w:spacing w:val="0"/>
                <w:szCs w:val="22"/>
              </w:rPr>
            </w:pPr>
            <w:r w:rsidRPr="00741ABE">
              <w:rPr>
                <w:spacing w:val="0"/>
                <w:sz w:val="22"/>
                <w:szCs w:val="22"/>
                <w:lang w:val="en-US"/>
              </w:rPr>
              <w:t>Date:</w:t>
            </w:r>
            <w:r w:rsidR="00A5503F">
              <w:rPr>
                <w:spacing w:val="0"/>
                <w:sz w:val="22"/>
                <w:szCs w:val="22"/>
              </w:rPr>
              <w:t xml:space="preserve"> </w:t>
            </w:r>
          </w:p>
        </w:tc>
        <w:tc>
          <w:tcPr>
            <w:tcW w:w="5604" w:type="dxa"/>
            <w:gridSpan w:val="3"/>
          </w:tcPr>
          <w:p w:rsidR="007C18BE" w:rsidRPr="00741ABE" w:rsidRDefault="007C18BE" w:rsidP="005E6740">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8C6653"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54CB3" w:rsidRPr="00A5503F" w:rsidRDefault="00454CB3" w:rsidP="00926785">
            <w:pPr>
              <w:suppressAutoHyphens/>
              <w:autoSpaceDE w:val="0"/>
              <w:autoSpaceDN w:val="0"/>
              <w:adjustRightInd w:val="0"/>
              <w:jc w:val="both"/>
              <w:rPr>
                <w:spacing w:val="0"/>
                <w:sz w:val="22"/>
                <w:szCs w:val="22"/>
                <w:lang w:val="en-US"/>
              </w:rPr>
            </w:pPr>
          </w:p>
          <w:p w:rsidR="00087C8C" w:rsidRPr="00A5503F" w:rsidRDefault="00A5503F" w:rsidP="00087C8C">
            <w:pPr>
              <w:suppressAutoHyphens/>
              <w:autoSpaceDE w:val="0"/>
              <w:autoSpaceDN w:val="0"/>
              <w:adjustRightInd w:val="0"/>
              <w:jc w:val="both"/>
              <w:rPr>
                <w:spacing w:val="0"/>
                <w:sz w:val="22"/>
                <w:szCs w:val="22"/>
                <w:lang w:val="en-US"/>
              </w:rPr>
            </w:pPr>
            <w:r w:rsidRPr="00A5503F">
              <w:rPr>
                <w:spacing w:val="0"/>
                <w:sz w:val="22"/>
                <w:szCs w:val="22"/>
                <w:lang w:val="en-US"/>
              </w:rPr>
              <w:t xml:space="preserve">«OMCO CROATIA </w:t>
            </w:r>
            <w:proofErr w:type="spellStart"/>
            <w:r w:rsidRPr="00A5503F">
              <w:rPr>
                <w:spacing w:val="0"/>
                <w:sz w:val="22"/>
                <w:szCs w:val="22"/>
                <w:lang w:val="en-US"/>
              </w:rPr>
              <w:t>d.о.o</w:t>
            </w:r>
            <w:proofErr w:type="spellEnd"/>
            <w:r w:rsidRPr="00A5503F">
              <w:rPr>
                <w:spacing w:val="0"/>
                <w:sz w:val="22"/>
                <w:szCs w:val="22"/>
                <w:lang w:val="en-US"/>
              </w:rPr>
              <w:t>.»</w:t>
            </w:r>
            <w:r w:rsidR="00087C8C" w:rsidRPr="00A5503F">
              <w:rPr>
                <w:spacing w:val="0"/>
                <w:sz w:val="22"/>
                <w:szCs w:val="22"/>
                <w:lang w:val="en-US"/>
              </w:rPr>
              <w:t xml:space="preserve">, hereinafter referred                                                                                                     to as the Seller, represented by </w:t>
            </w:r>
            <w:r w:rsidRPr="00A5503F">
              <w:rPr>
                <w:sz w:val="22"/>
                <w:szCs w:val="22"/>
                <w:lang w:val="en-US"/>
              </w:rPr>
              <w:t>Mr. D</w:t>
            </w:r>
            <w:r w:rsidRPr="00A5503F">
              <w:rPr>
                <w:sz w:val="22"/>
                <w:szCs w:val="22"/>
                <w:lang w:val="hr-HR"/>
              </w:rPr>
              <w:t>.</w:t>
            </w:r>
            <w:r w:rsidRPr="00A5503F">
              <w:rPr>
                <w:sz w:val="22"/>
                <w:szCs w:val="22"/>
                <w:lang w:val="en-US"/>
              </w:rPr>
              <w:t xml:space="preserve"> </w:t>
            </w:r>
            <w:proofErr w:type="spellStart"/>
            <w:r w:rsidRPr="00A5503F">
              <w:rPr>
                <w:sz w:val="22"/>
                <w:szCs w:val="22"/>
                <w:lang w:val="en-US"/>
              </w:rPr>
              <w:t>Ranogajec</w:t>
            </w:r>
            <w:proofErr w:type="spellEnd"/>
            <w:r w:rsidRPr="00A5503F">
              <w:rPr>
                <w:sz w:val="22"/>
                <w:szCs w:val="22"/>
                <w:lang w:val="en-US"/>
              </w:rPr>
              <w:t xml:space="preserve">, </w:t>
            </w:r>
            <w:r w:rsidR="006F15DD" w:rsidRPr="006F15DD">
              <w:rPr>
                <w:spacing w:val="0"/>
                <w:sz w:val="22"/>
                <w:szCs w:val="22"/>
                <w:lang w:val="en-US"/>
              </w:rPr>
              <w:t>Managing Director</w:t>
            </w:r>
            <w:r w:rsidR="006F15DD">
              <w:rPr>
                <w:spacing w:val="0"/>
                <w:sz w:val="22"/>
                <w:szCs w:val="22"/>
                <w:lang w:val="en-US"/>
              </w:rPr>
              <w:t>,</w:t>
            </w:r>
            <w:r w:rsidR="006F15DD" w:rsidRPr="006F15DD">
              <w:rPr>
                <w:spacing w:val="0"/>
                <w:sz w:val="22"/>
                <w:szCs w:val="22"/>
                <w:lang w:val="en-US"/>
              </w:rPr>
              <w:t xml:space="preserve"> </w:t>
            </w:r>
            <w:r w:rsidR="00087C8C" w:rsidRPr="00A5503F">
              <w:rPr>
                <w:spacing w:val="0"/>
                <w:sz w:val="22"/>
                <w:szCs w:val="22"/>
                <w:lang w:val="en-US"/>
              </w:rPr>
              <w:t xml:space="preserve">acting under Articles of Association, on the one part, </w:t>
            </w:r>
          </w:p>
          <w:p w:rsidR="007C18BE" w:rsidRPr="00A5503F" w:rsidRDefault="00087C8C" w:rsidP="00087C8C">
            <w:pPr>
              <w:suppressAutoHyphens/>
              <w:autoSpaceDE w:val="0"/>
              <w:autoSpaceDN w:val="0"/>
              <w:adjustRightInd w:val="0"/>
              <w:jc w:val="both"/>
              <w:rPr>
                <w:spacing w:val="0"/>
                <w:sz w:val="22"/>
                <w:szCs w:val="22"/>
                <w:lang w:val="en-US"/>
              </w:rPr>
            </w:pPr>
            <w:r w:rsidRPr="00A5503F">
              <w:rPr>
                <w:spacing w:val="0"/>
                <w:sz w:val="22"/>
                <w:szCs w:val="22"/>
                <w:lang w:val="en-US"/>
              </w:rPr>
              <w:t>And</w:t>
            </w:r>
          </w:p>
        </w:tc>
        <w:tc>
          <w:tcPr>
            <w:tcW w:w="5604" w:type="dxa"/>
            <w:gridSpan w:val="3"/>
          </w:tcPr>
          <w:p w:rsidR="008C6653" w:rsidRPr="00DF42B2" w:rsidRDefault="008C6653" w:rsidP="00926785">
            <w:pPr>
              <w:suppressAutoHyphens/>
              <w:autoSpaceDE w:val="0"/>
              <w:autoSpaceDN w:val="0"/>
              <w:adjustRightInd w:val="0"/>
              <w:jc w:val="both"/>
              <w:rPr>
                <w:sz w:val="22"/>
                <w:szCs w:val="22"/>
              </w:rPr>
            </w:pPr>
            <w:r w:rsidRPr="00DF42B2">
              <w:rPr>
                <w:sz w:val="22"/>
                <w:szCs w:val="22"/>
              </w:rPr>
              <w:t xml:space="preserve">                                                                                                   </w:t>
            </w:r>
          </w:p>
          <w:p w:rsidR="00087C8C" w:rsidRPr="00A5503F" w:rsidRDefault="00A5503F" w:rsidP="00087C8C">
            <w:pPr>
              <w:suppressAutoHyphens/>
              <w:autoSpaceDE w:val="0"/>
              <w:autoSpaceDN w:val="0"/>
              <w:adjustRightInd w:val="0"/>
              <w:jc w:val="both"/>
              <w:rPr>
                <w:spacing w:val="0"/>
                <w:sz w:val="22"/>
                <w:szCs w:val="22"/>
              </w:rPr>
            </w:pPr>
            <w:r w:rsidRPr="00A5503F">
              <w:rPr>
                <w:spacing w:val="0"/>
                <w:sz w:val="22"/>
                <w:szCs w:val="22"/>
              </w:rPr>
              <w:t>«</w:t>
            </w:r>
            <w:r w:rsidRPr="00A5503F">
              <w:rPr>
                <w:spacing w:val="0"/>
                <w:sz w:val="22"/>
                <w:szCs w:val="22"/>
                <w:lang w:val="en-US"/>
              </w:rPr>
              <w:t>OMCO</w:t>
            </w:r>
            <w:r w:rsidRPr="00A5503F">
              <w:rPr>
                <w:spacing w:val="0"/>
                <w:sz w:val="22"/>
                <w:szCs w:val="22"/>
              </w:rPr>
              <w:t xml:space="preserve"> </w:t>
            </w:r>
            <w:r w:rsidRPr="00A5503F">
              <w:rPr>
                <w:spacing w:val="0"/>
                <w:sz w:val="22"/>
                <w:szCs w:val="22"/>
                <w:lang w:val="en-US"/>
              </w:rPr>
              <w:t>CROATIA</w:t>
            </w:r>
            <w:r w:rsidRPr="00A5503F">
              <w:rPr>
                <w:spacing w:val="0"/>
                <w:sz w:val="22"/>
                <w:szCs w:val="22"/>
              </w:rPr>
              <w:t xml:space="preserve"> </w:t>
            </w:r>
            <w:r w:rsidRPr="00A5503F">
              <w:rPr>
                <w:spacing w:val="0"/>
                <w:sz w:val="22"/>
                <w:szCs w:val="22"/>
                <w:lang w:val="en-US"/>
              </w:rPr>
              <w:t>d</w:t>
            </w:r>
            <w:r w:rsidRPr="00A5503F">
              <w:rPr>
                <w:spacing w:val="0"/>
                <w:sz w:val="22"/>
                <w:szCs w:val="22"/>
              </w:rPr>
              <w:t>.о.</w:t>
            </w:r>
            <w:r w:rsidRPr="00A5503F">
              <w:rPr>
                <w:spacing w:val="0"/>
                <w:sz w:val="22"/>
                <w:szCs w:val="22"/>
                <w:lang w:val="en-US"/>
              </w:rPr>
              <w:t>o</w:t>
            </w:r>
            <w:r w:rsidRPr="00A5503F">
              <w:rPr>
                <w:spacing w:val="0"/>
                <w:sz w:val="22"/>
                <w:szCs w:val="22"/>
              </w:rPr>
              <w:t>.»</w:t>
            </w:r>
            <w:r w:rsidR="00087C8C" w:rsidRPr="00A5503F">
              <w:rPr>
                <w:spacing w:val="0"/>
                <w:sz w:val="22"/>
                <w:szCs w:val="22"/>
              </w:rPr>
              <w:t xml:space="preserve">, именуемая в дальнейшем “Продавец”, в лице </w:t>
            </w:r>
            <w:r w:rsidRPr="00A5503F">
              <w:rPr>
                <w:spacing w:val="0"/>
                <w:sz w:val="22"/>
                <w:szCs w:val="22"/>
              </w:rPr>
              <w:t>Управляющего</w:t>
            </w:r>
            <w:r w:rsidR="00087C8C" w:rsidRPr="00A5503F">
              <w:rPr>
                <w:spacing w:val="0"/>
                <w:sz w:val="22"/>
                <w:szCs w:val="22"/>
              </w:rPr>
              <w:t xml:space="preserve"> директора</w:t>
            </w:r>
            <w:r w:rsidRPr="00A5503F">
              <w:rPr>
                <w:sz w:val="22"/>
                <w:szCs w:val="22"/>
              </w:rPr>
              <w:t xml:space="preserve"> Д. </w:t>
            </w:r>
            <w:proofErr w:type="spellStart"/>
            <w:r w:rsidRPr="00A5503F">
              <w:rPr>
                <w:sz w:val="22"/>
                <w:szCs w:val="22"/>
              </w:rPr>
              <w:t>Раногайц</w:t>
            </w:r>
            <w:proofErr w:type="spellEnd"/>
            <w:r w:rsidR="00087C8C" w:rsidRPr="00A5503F">
              <w:rPr>
                <w:spacing w:val="0"/>
                <w:sz w:val="22"/>
                <w:szCs w:val="22"/>
              </w:rPr>
              <w:t xml:space="preserve">, действующего на основании Устава, с одной стороны, </w:t>
            </w:r>
          </w:p>
          <w:p w:rsidR="008C6653" w:rsidRPr="00A5503F" w:rsidRDefault="00087C8C" w:rsidP="00926785">
            <w:pPr>
              <w:suppressAutoHyphens/>
              <w:autoSpaceDE w:val="0"/>
              <w:autoSpaceDN w:val="0"/>
              <w:adjustRightInd w:val="0"/>
              <w:jc w:val="both"/>
              <w:rPr>
                <w:spacing w:val="0"/>
                <w:sz w:val="22"/>
                <w:szCs w:val="22"/>
              </w:rPr>
            </w:pPr>
            <w:r w:rsidRPr="00A5503F">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AC0480">
            <w:pPr>
              <w:tabs>
                <w:tab w:val="right" w:pos="9638"/>
              </w:tabs>
              <w:jc w:val="both"/>
              <w:rPr>
                <w:spacing w:val="0"/>
                <w:sz w:val="22"/>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0" w:name="ТекстовоеПоле5"/>
            <w:r w:rsidR="00F50381" w:rsidRPr="00741ABE">
              <w:rPr>
                <w:spacing w:val="0"/>
                <w:sz w:val="22"/>
                <w:szCs w:val="22"/>
                <w:lang w:val="en-US"/>
              </w:rPr>
              <w:t xml:space="preserve">represented by </w:t>
            </w:r>
            <w:bookmarkEnd w:id="0"/>
            <w:r w:rsidR="002F0916" w:rsidRPr="002F0916">
              <w:rPr>
                <w:spacing w:val="0"/>
                <w:sz w:val="22"/>
                <w:szCs w:val="22"/>
                <w:lang w:val="en-US"/>
              </w:rPr>
              <w:t>First Deputy General Director for Glass Business Management, acting on the basis of the General Power of Attorney No.CC1319 dated 01.22.2019 Gerashchenko S.V.</w:t>
            </w:r>
            <w:r w:rsidRPr="00797E1D">
              <w:rPr>
                <w:spacing w:val="0"/>
                <w:sz w:val="22"/>
                <w:szCs w:val="22"/>
                <w:lang w:val="en-US"/>
              </w:rPr>
              <w:t xml:space="preserve">, acting under </w:t>
            </w:r>
            <w:r w:rsidR="00AC0480"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F17EE7" w:rsidRDefault="00856070" w:rsidP="00AC0480">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w:t>
            </w:r>
            <w:r w:rsidR="002F0916" w:rsidRPr="002F0916">
              <w:rPr>
                <w:spacing w:val="0"/>
                <w:sz w:val="22"/>
                <w:szCs w:val="22"/>
              </w:rPr>
              <w:t>Первого заместителя Генерального директора по управлению стекольным бизнесом Геращенко С.В., действующего на основании Генеральной доверенности № СС1319 от 22.01.2019г.</w:t>
            </w:r>
            <w:r w:rsidRPr="00F17EE7">
              <w:rPr>
                <w:spacing w:val="0"/>
                <w:sz w:val="22"/>
                <w:szCs w:val="22"/>
              </w:rPr>
              <w:t xml:space="preserve">,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proofErr w:type="spellStart"/>
            <w:r w:rsidR="00F92E16" w:rsidRPr="00741ABE">
              <w:rPr>
                <w:spacing w:val="0"/>
                <w:sz w:val="22"/>
                <w:szCs w:val="22"/>
                <w:lang w:val="en-US"/>
              </w:rPr>
              <w:t>mould</w:t>
            </w:r>
            <w:proofErr w:type="spellEnd"/>
            <w:r w:rsidR="00F92E16" w:rsidRPr="00741ABE">
              <w:rPr>
                <w:spacing w:val="0"/>
                <w:sz w:val="22"/>
                <w:szCs w:val="22"/>
                <w:lang w:val="en-US"/>
              </w:rPr>
              <w:t xml:space="preserve">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741ABE">
              <w:rPr>
                <w:spacing w:val="0"/>
                <w:sz w:val="22"/>
                <w:szCs w:val="22"/>
              </w:rPr>
              <w:t>формокомплекты</w:t>
            </w:r>
            <w:proofErr w:type="spellEnd"/>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087C8C">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w:t>
            </w:r>
            <w:r w:rsidRPr="00741ABE">
              <w:rPr>
                <w:spacing w:val="0"/>
                <w:sz w:val="22"/>
                <w:szCs w:val="22"/>
                <w:lang w:val="en-US"/>
              </w:rPr>
              <w:lastRenderedPageBreak/>
              <w:t xml:space="preserve">Contract are settled in </w:t>
            </w:r>
            <w:r w:rsidR="00087C8C" w:rsidRPr="00087C8C">
              <w:rPr>
                <w:spacing w:val="0"/>
                <w:sz w:val="22"/>
                <w:szCs w:val="22"/>
                <w:lang w:val="en-US"/>
              </w:rPr>
              <w:t>Euro</w:t>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2.4. Цены на товар по настоящему договору </w:t>
            </w:r>
            <w:r w:rsidRPr="00741ABE">
              <w:rPr>
                <w:spacing w:val="0"/>
                <w:sz w:val="22"/>
                <w:szCs w:val="22"/>
              </w:rPr>
              <w:lastRenderedPageBreak/>
              <w:t xml:space="preserve">установлены в </w:t>
            </w:r>
            <w:r w:rsidR="00087C8C">
              <w:rPr>
                <w:spacing w:val="0"/>
                <w:sz w:val="22"/>
                <w:szCs w:val="22"/>
              </w:rPr>
              <w:t>Евро</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611029" w:rsidRDefault="007C18BE" w:rsidP="007F01A3">
            <w:pPr>
              <w:suppressAutoHyphens/>
              <w:autoSpaceDE w:val="0"/>
              <w:autoSpaceDN w:val="0"/>
              <w:adjustRightInd w:val="0"/>
              <w:jc w:val="both"/>
              <w:rPr>
                <w:spacing w:val="0"/>
                <w:szCs w:val="22"/>
                <w:lang w:val="en-US"/>
              </w:rPr>
            </w:pPr>
            <w:r w:rsidRPr="0024428D">
              <w:rPr>
                <w:spacing w:val="0"/>
                <w:sz w:val="22"/>
                <w:szCs w:val="22"/>
                <w:lang w:val="en-US"/>
              </w:rPr>
              <w:t xml:space="preserve">3.1.1. </w:t>
            </w:r>
            <w:r w:rsidR="00611029">
              <w:rPr>
                <w:spacing w:val="0"/>
                <w:sz w:val="22"/>
                <w:szCs w:val="22"/>
                <w:lang w:val="en-US"/>
              </w:rPr>
              <w:t xml:space="preserve">First pay </w:t>
            </w:r>
            <w:proofErr w:type="spellStart"/>
            <w:r w:rsidR="00611029">
              <w:rPr>
                <w:spacing w:val="0"/>
                <w:sz w:val="22"/>
                <w:szCs w:val="22"/>
                <w:lang w:val="en-US"/>
              </w:rPr>
              <w:t>down</w:t>
            </w:r>
            <w:r w:rsidR="00DF42B2">
              <w:rPr>
                <w:spacing w:val="0"/>
                <w:sz w:val="22"/>
                <w:szCs w:val="22"/>
                <w:lang w:val="en-US"/>
              </w:rPr>
              <w:t>payment</w:t>
            </w:r>
            <w:proofErr w:type="spellEnd"/>
            <w:r w:rsidR="00DF42B2">
              <w:rPr>
                <w:spacing w:val="0"/>
                <w:sz w:val="22"/>
                <w:szCs w:val="22"/>
                <w:lang w:val="en-US"/>
              </w:rPr>
              <w:t xml:space="preserve"> at a rate of </w:t>
            </w:r>
            <w:r w:rsidR="00DF42B2" w:rsidRPr="00DF42B2">
              <w:rPr>
                <w:spacing w:val="0"/>
                <w:sz w:val="22"/>
                <w:szCs w:val="22"/>
                <w:lang w:val="en-US"/>
              </w:rPr>
              <w:t>5</w:t>
            </w:r>
            <w:r w:rsidR="0024428D">
              <w:rPr>
                <w:spacing w:val="0"/>
                <w:sz w:val="22"/>
                <w:szCs w:val="22"/>
                <w:lang w:val="en-US"/>
              </w:rPr>
              <w:t>0% from a total sum of the each specification wired by T/T in 15 calendar days once order si</w:t>
            </w:r>
            <w:r w:rsidR="00DF42B2">
              <w:rPr>
                <w:spacing w:val="0"/>
                <w:sz w:val="22"/>
                <w:szCs w:val="22"/>
                <w:lang w:val="en-US"/>
              </w:rPr>
              <w:t xml:space="preserve">gned. Then pay off the balance </w:t>
            </w:r>
            <w:r w:rsidR="00DF42B2" w:rsidRPr="00DF42B2">
              <w:rPr>
                <w:spacing w:val="0"/>
                <w:sz w:val="22"/>
                <w:szCs w:val="22"/>
                <w:lang w:val="en-US"/>
              </w:rPr>
              <w:t>5</w:t>
            </w:r>
            <w:r w:rsidR="0024428D">
              <w:rPr>
                <w:spacing w:val="0"/>
                <w:sz w:val="22"/>
                <w:szCs w:val="22"/>
                <w:lang w:val="en-US"/>
              </w:rPr>
              <w:t xml:space="preserve">0% within 5 days </w:t>
            </w:r>
            <w:r w:rsidR="00AD7FAD">
              <w:rPr>
                <w:spacing w:val="0"/>
                <w:sz w:val="22"/>
                <w:szCs w:val="22"/>
                <w:lang w:val="en-US"/>
              </w:rPr>
              <w:t>from the date of receipt of the notification for the goods</w:t>
            </w:r>
            <w:r w:rsidR="0024428D">
              <w:rPr>
                <w:spacing w:val="0"/>
                <w:sz w:val="22"/>
                <w:szCs w:val="22"/>
                <w:lang w:val="en-US"/>
              </w:rPr>
              <w:t xml:space="preserve"> </w:t>
            </w:r>
            <w:r w:rsidR="00AD7FAD">
              <w:rPr>
                <w:spacing w:val="0"/>
                <w:sz w:val="22"/>
                <w:szCs w:val="22"/>
                <w:lang w:val="en-US"/>
              </w:rPr>
              <w:t xml:space="preserve">shipment readiness. </w:t>
            </w:r>
            <w:r w:rsidR="0024428D">
              <w:rPr>
                <w:spacing w:val="0"/>
                <w:sz w:val="22"/>
                <w:szCs w:val="22"/>
                <w:lang w:val="en-US"/>
              </w:rPr>
              <w:t xml:space="preserve"> </w:t>
            </w:r>
          </w:p>
          <w:p w:rsidR="007C18BE" w:rsidRPr="0024428D" w:rsidRDefault="007C18BE" w:rsidP="007F01A3">
            <w:pPr>
              <w:rPr>
                <w:szCs w:val="22"/>
                <w:lang w:val="en-US"/>
              </w:rPr>
            </w:pPr>
          </w:p>
        </w:tc>
        <w:tc>
          <w:tcPr>
            <w:tcW w:w="5604" w:type="dxa"/>
            <w:gridSpan w:val="3"/>
          </w:tcPr>
          <w:p w:rsidR="007C18BE" w:rsidRPr="00741ABE" w:rsidRDefault="007C18BE" w:rsidP="00611029">
            <w:pPr>
              <w:suppressAutoHyphens/>
              <w:autoSpaceDE w:val="0"/>
              <w:autoSpaceDN w:val="0"/>
              <w:adjustRightInd w:val="0"/>
              <w:jc w:val="both"/>
              <w:rPr>
                <w:spacing w:val="0"/>
                <w:szCs w:val="22"/>
              </w:rPr>
            </w:pPr>
            <w:r w:rsidRPr="00741ABE">
              <w:rPr>
                <w:spacing w:val="0"/>
                <w:sz w:val="22"/>
                <w:szCs w:val="22"/>
              </w:rPr>
              <w:t xml:space="preserve">3.1.1. </w:t>
            </w:r>
            <w:r w:rsidR="00DF42B2">
              <w:rPr>
                <w:spacing w:val="0"/>
                <w:sz w:val="22"/>
                <w:szCs w:val="22"/>
              </w:rPr>
              <w:t>Предоплата в размере 5</w:t>
            </w:r>
            <w:r w:rsidR="00611029">
              <w:rPr>
                <w:spacing w:val="0"/>
                <w:sz w:val="22"/>
                <w:szCs w:val="22"/>
              </w:rPr>
              <w:t>0% от общей суммы каждой спецификации оплачивается путем банковского перевода в течение 15 календарных дней после подписания сто</w:t>
            </w:r>
            <w:r w:rsidR="00DF42B2">
              <w:rPr>
                <w:spacing w:val="0"/>
                <w:sz w:val="22"/>
                <w:szCs w:val="22"/>
              </w:rPr>
              <w:t>ронами спецификации. Балансные 5</w:t>
            </w:r>
            <w:r w:rsidR="00611029">
              <w:rPr>
                <w:spacing w:val="0"/>
                <w:sz w:val="22"/>
                <w:szCs w:val="22"/>
              </w:rPr>
              <w:t xml:space="preserve">0% </w:t>
            </w:r>
            <w:r w:rsidR="00DF42B2">
              <w:rPr>
                <w:spacing w:val="0"/>
                <w:sz w:val="22"/>
                <w:szCs w:val="22"/>
              </w:rPr>
              <w:t>стоимости оплачиваются в течение</w:t>
            </w:r>
            <w:r w:rsidR="00611029">
              <w:rPr>
                <w:spacing w:val="0"/>
                <w:sz w:val="22"/>
                <w:szCs w:val="22"/>
              </w:rPr>
              <w:t xml:space="preserve"> 5 дней с момента уведомления о готовности к отгрузке.</w:t>
            </w:r>
          </w:p>
        </w:tc>
      </w:tr>
      <w:tr w:rsidR="00741ABE" w:rsidRPr="00741ABE" w:rsidTr="00A52DFB">
        <w:tc>
          <w:tcPr>
            <w:tcW w:w="4569" w:type="dxa"/>
          </w:tcPr>
          <w:p w:rsidR="007C18BE" w:rsidRPr="000B59C4" w:rsidRDefault="007C18BE" w:rsidP="00926785">
            <w:pPr>
              <w:suppressAutoHyphens/>
              <w:autoSpaceDE w:val="0"/>
              <w:autoSpaceDN w:val="0"/>
              <w:adjustRightInd w:val="0"/>
              <w:jc w:val="both"/>
              <w:rPr>
                <w:spacing w:val="0"/>
                <w:szCs w:val="22"/>
              </w:rPr>
            </w:pPr>
          </w:p>
        </w:tc>
        <w:tc>
          <w:tcPr>
            <w:tcW w:w="5604" w:type="dxa"/>
            <w:gridSpan w:val="3"/>
          </w:tcPr>
          <w:p w:rsidR="007C18BE" w:rsidRPr="000B59C4"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sidRPr="000D0287">
              <w:rPr>
                <w:spacing w:val="0"/>
                <w:sz w:val="22"/>
                <w:szCs w:val="22"/>
                <w:lang w:val="en-US"/>
              </w:rPr>
              <w:t>3.2</w:t>
            </w:r>
            <w:r w:rsidR="007C18BE"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banking</w:t>
            </w:r>
            <w:r w:rsidR="007C18BE" w:rsidRPr="000D0287">
              <w:rPr>
                <w:spacing w:val="0"/>
                <w:sz w:val="22"/>
                <w:szCs w:val="22"/>
                <w:lang w:val="en-US"/>
              </w:rPr>
              <w:t xml:space="preserve"> </w:t>
            </w:r>
            <w:r w:rsidR="007C18BE" w:rsidRPr="00741ABE">
              <w:rPr>
                <w:spacing w:val="0"/>
                <w:sz w:val="22"/>
                <w:szCs w:val="22"/>
                <w:lang w:val="en-US"/>
              </w:rPr>
              <w:t>charges</w:t>
            </w:r>
            <w:r w:rsidR="007C18BE" w:rsidRPr="000D0287">
              <w:rPr>
                <w:spacing w:val="0"/>
                <w:sz w:val="22"/>
                <w:szCs w:val="22"/>
                <w:lang w:val="en-US"/>
              </w:rPr>
              <w:t xml:space="preserve"> </w:t>
            </w:r>
            <w:r w:rsidR="007C18BE" w:rsidRPr="00741ABE">
              <w:rPr>
                <w:spacing w:val="0"/>
                <w:sz w:val="22"/>
                <w:szCs w:val="22"/>
                <w:lang w:val="en-US"/>
              </w:rPr>
              <w:t>are</w:t>
            </w:r>
            <w:r w:rsidR="007C18BE" w:rsidRPr="000D0287">
              <w:rPr>
                <w:spacing w:val="0"/>
                <w:sz w:val="22"/>
                <w:szCs w:val="22"/>
                <w:lang w:val="en-US"/>
              </w:rPr>
              <w:t xml:space="preserve"> </w:t>
            </w:r>
            <w:r w:rsidR="00684228" w:rsidRPr="00741ABE">
              <w:rPr>
                <w:spacing w:val="0"/>
                <w:sz w:val="22"/>
                <w:szCs w:val="22"/>
                <w:lang w:val="en-US"/>
              </w:rPr>
              <w:t>to</w:t>
            </w:r>
            <w:r w:rsidR="00684228" w:rsidRPr="000D0287">
              <w:rPr>
                <w:spacing w:val="0"/>
                <w:sz w:val="22"/>
                <w:szCs w:val="22"/>
                <w:lang w:val="en-US"/>
              </w:rPr>
              <w:t xml:space="preserve"> </w:t>
            </w:r>
            <w:r w:rsidR="00684228" w:rsidRPr="00741ABE">
              <w:rPr>
                <w:spacing w:val="0"/>
                <w:sz w:val="22"/>
                <w:szCs w:val="22"/>
                <w:lang w:val="en-US"/>
              </w:rPr>
              <w:t>be</w:t>
            </w:r>
            <w:r w:rsidR="00684228" w:rsidRPr="000D0287">
              <w:rPr>
                <w:spacing w:val="0"/>
                <w:sz w:val="22"/>
                <w:szCs w:val="22"/>
                <w:lang w:val="en-US"/>
              </w:rPr>
              <w:t xml:space="preserve"> </w:t>
            </w:r>
            <w:r w:rsidR="00684228" w:rsidRPr="00741ABE">
              <w:rPr>
                <w:spacing w:val="0"/>
                <w:sz w:val="22"/>
                <w:szCs w:val="22"/>
                <w:lang w:val="en-US"/>
              </w:rPr>
              <w:t>paid</w:t>
            </w:r>
            <w:r w:rsidR="00684228" w:rsidRPr="000D0287">
              <w:rPr>
                <w:spacing w:val="0"/>
                <w:sz w:val="22"/>
                <w:szCs w:val="22"/>
                <w:lang w:val="en-US"/>
              </w:rPr>
              <w:t xml:space="preserve"> </w:t>
            </w:r>
            <w:r w:rsidR="00684228" w:rsidRPr="00741ABE">
              <w:rPr>
                <w:spacing w:val="0"/>
                <w:sz w:val="22"/>
                <w:szCs w:val="22"/>
                <w:lang w:val="en-US"/>
              </w:rPr>
              <w:t>by</w:t>
            </w:r>
            <w:r w:rsidR="00684228" w:rsidRPr="000D0287">
              <w:rPr>
                <w:spacing w:val="0"/>
                <w:sz w:val="22"/>
                <w:szCs w:val="22"/>
                <w:lang w:val="en-US"/>
              </w:rPr>
              <w:t xml:space="preserve"> </w:t>
            </w:r>
            <w:r w:rsidR="007C18BE" w:rsidRPr="00741ABE">
              <w:rPr>
                <w:spacing w:val="0"/>
                <w:sz w:val="22"/>
                <w:szCs w:val="22"/>
                <w:lang w:val="en-US"/>
              </w:rPr>
              <w:t>the</w:t>
            </w:r>
            <w:r w:rsidR="007C18BE" w:rsidRPr="000D0287">
              <w:rPr>
                <w:spacing w:val="0"/>
                <w:sz w:val="22"/>
                <w:szCs w:val="22"/>
                <w:lang w:val="en-US"/>
              </w:rPr>
              <w:t xml:space="preserve"> </w:t>
            </w:r>
            <w:r w:rsidR="007C18BE" w:rsidRPr="00741ABE">
              <w:rPr>
                <w:spacing w:val="0"/>
                <w:sz w:val="22"/>
                <w:szCs w:val="22"/>
                <w:lang w:val="en-US"/>
              </w:rPr>
              <w:t>Seller</w:t>
            </w:r>
            <w:r w:rsidR="00684228" w:rsidRPr="000D0287">
              <w:rPr>
                <w:spacing w:val="0"/>
                <w:sz w:val="22"/>
                <w:szCs w:val="22"/>
                <w:lang w:val="en-US"/>
              </w:rPr>
              <w:t xml:space="preserve"> </w:t>
            </w:r>
            <w:r w:rsidR="00684228" w:rsidRPr="00741ABE">
              <w:rPr>
                <w:spacing w:val="0"/>
                <w:sz w:val="22"/>
                <w:szCs w:val="22"/>
                <w:lang w:val="en-US"/>
              </w:rPr>
              <w:t>in</w:t>
            </w:r>
            <w:r w:rsidR="00684228" w:rsidRPr="000D0287">
              <w:rPr>
                <w:spacing w:val="0"/>
                <w:sz w:val="22"/>
                <w:szCs w:val="22"/>
                <w:lang w:val="en-US"/>
              </w:rPr>
              <w:t xml:space="preserve"> </w:t>
            </w:r>
            <w:r w:rsidR="00684228" w:rsidRPr="00741ABE">
              <w:rPr>
                <w:spacing w:val="0"/>
                <w:sz w:val="22"/>
                <w:szCs w:val="22"/>
                <w:lang w:val="en-US"/>
              </w:rPr>
              <w:t>the</w:t>
            </w:r>
            <w:r w:rsidR="00684228" w:rsidRPr="000D0287">
              <w:rPr>
                <w:spacing w:val="0"/>
                <w:sz w:val="22"/>
                <w:szCs w:val="22"/>
                <w:lang w:val="en-US"/>
              </w:rPr>
              <w:t xml:space="preserve"> </w:t>
            </w:r>
            <w:r w:rsidR="00684228" w:rsidRPr="00741ABE">
              <w:rPr>
                <w:spacing w:val="0"/>
                <w:sz w:val="22"/>
                <w:szCs w:val="22"/>
                <w:lang w:val="en-US"/>
              </w:rPr>
              <w:t>Seller</w:t>
            </w:r>
            <w:r w:rsidR="00684228" w:rsidRPr="000D0287">
              <w:rPr>
                <w:spacing w:val="0"/>
                <w:sz w:val="22"/>
                <w:szCs w:val="22"/>
                <w:lang w:val="en-US"/>
              </w:rPr>
              <w:t>’</w:t>
            </w:r>
            <w:r w:rsidR="00684228" w:rsidRPr="00741ABE">
              <w:rPr>
                <w:spacing w:val="0"/>
                <w:sz w:val="22"/>
                <w:szCs w:val="22"/>
                <w:lang w:val="en-US"/>
              </w:rPr>
              <w:t>s</w:t>
            </w:r>
            <w:r w:rsidR="00684228" w:rsidRPr="000D0287">
              <w:rPr>
                <w:spacing w:val="0"/>
                <w:sz w:val="22"/>
                <w:szCs w:val="22"/>
                <w:lang w:val="en-US"/>
              </w:rPr>
              <w:t xml:space="preserve"> </w:t>
            </w:r>
            <w:r w:rsidR="00684228" w:rsidRPr="00741ABE">
              <w:rPr>
                <w:spacing w:val="0"/>
                <w:sz w:val="22"/>
                <w:szCs w:val="22"/>
                <w:lang w:val="en-US"/>
              </w:rPr>
              <w:t>country</w:t>
            </w:r>
            <w:r w:rsidR="007C18BE" w:rsidRPr="000D0287">
              <w:rPr>
                <w:spacing w:val="0"/>
                <w:sz w:val="22"/>
                <w:szCs w:val="22"/>
                <w:lang w:val="en-US"/>
              </w:rPr>
              <w:t xml:space="preserve">, </w:t>
            </w:r>
            <w:r w:rsidR="007C18BE" w:rsidRPr="00741ABE">
              <w:rPr>
                <w:spacing w:val="0"/>
                <w:sz w:val="22"/>
                <w:szCs w:val="22"/>
                <w:lang w:val="en-US"/>
              </w:rPr>
              <w:t xml:space="preserve">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proofErr w:type="spellStart"/>
            <w:r w:rsidRPr="00C602E7">
              <w:rPr>
                <w:spacing w:val="0"/>
                <w:sz w:val="22"/>
                <w:szCs w:val="22"/>
                <w:lang w:val="en-US"/>
              </w:rPr>
              <w:t>hemical</w:t>
            </w:r>
            <w:proofErr w:type="spellEnd"/>
            <w:r w:rsidRPr="00C602E7">
              <w:rPr>
                <w:spacing w:val="0"/>
                <w:sz w:val="22"/>
                <w:szCs w:val="22"/>
                <w:lang w:val="en-US"/>
              </w:rPr>
              <w:t xml:space="preserve"> composition and </w:t>
            </w:r>
            <w:proofErr w:type="spellStart"/>
            <w:r w:rsidRPr="00C602E7">
              <w:rPr>
                <w:spacing w:val="0"/>
                <w:sz w:val="22"/>
                <w:szCs w:val="22"/>
                <w:lang w:val="en-US"/>
              </w:rPr>
              <w:t>physico</w:t>
            </w:r>
            <w:proofErr w:type="spellEnd"/>
            <w:r w:rsidRPr="00C602E7">
              <w:rPr>
                <w:spacing w:val="0"/>
                <w:sz w:val="22"/>
                <w:szCs w:val="22"/>
                <w:lang w:val="en-US"/>
              </w:rPr>
              <w:t xml:space="preserve">-mechanical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w:t>
            </w:r>
            <w:proofErr w:type="spellStart"/>
            <w:r w:rsidRPr="00C602E7">
              <w:rPr>
                <w:spacing w:val="0"/>
                <w:sz w:val="22"/>
                <w:szCs w:val="22"/>
                <w:lang w:val="en-US"/>
              </w:rPr>
              <w:t>mo</w:t>
            </w:r>
            <w:r w:rsidR="009661C8" w:rsidRPr="00C602E7">
              <w:rPr>
                <w:spacing w:val="0"/>
                <w:sz w:val="22"/>
                <w:szCs w:val="22"/>
                <w:lang w:val="en-US"/>
              </w:rPr>
              <w:t>u</w:t>
            </w:r>
            <w:r w:rsidRPr="00C602E7">
              <w:rPr>
                <w:spacing w:val="0"/>
                <w:sz w:val="22"/>
                <w:szCs w:val="22"/>
                <w:lang w:val="en-US"/>
              </w:rPr>
              <w:t>ld</w:t>
            </w:r>
            <w:proofErr w:type="spellEnd"/>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 xml:space="preserve">деталей </w:t>
            </w:r>
            <w:proofErr w:type="spellStart"/>
            <w:r w:rsidRPr="00C602E7">
              <w:rPr>
                <w:spacing w:val="0"/>
                <w:sz w:val="22"/>
                <w:szCs w:val="22"/>
              </w:rPr>
              <w:t>формокомплекта</w:t>
            </w:r>
            <w:proofErr w:type="spellEnd"/>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F17EE7">
              <w:rPr>
                <w:spacing w:val="0"/>
                <w:sz w:val="22"/>
                <w:szCs w:val="22"/>
                <w:lang w:val="en-US"/>
              </w:rPr>
              <w:t>of</w:t>
            </w:r>
            <w:proofErr w:type="gramEnd"/>
            <w:r w:rsidRPr="00F17EE7">
              <w:rPr>
                <w:spacing w:val="0"/>
                <w:sz w:val="22"/>
                <w:szCs w:val="22"/>
                <w:lang w:val="en-US"/>
              </w:rPr>
              <w:t xml:space="preserve">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383450">
              <w:rPr>
                <w:spacing w:val="0"/>
                <w:sz w:val="22"/>
                <w:szCs w:val="22"/>
                <w:lang w:val="en-US"/>
              </w:rPr>
              <w:t>novosel</w:t>
            </w:r>
            <w:r w:rsidR="00454CB3" w:rsidRPr="00454CB3">
              <w:rPr>
                <w:spacing w:val="0"/>
                <w:sz w:val="22"/>
                <w:szCs w:val="22"/>
                <w:lang w:val="en-US"/>
              </w:rPr>
              <w:t>ova@ecran.ru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 xml:space="preserve">4.4. In case some of the documents specified in clause 4.2 are not provided or contain invalid data, the Seller shall reimburse the Buyer for the expenses related to vehicles idle time, customs clearance, and Goods storage for the period of </w:t>
            </w:r>
            <w:r w:rsidRPr="00F17EE7">
              <w:rPr>
                <w:spacing w:val="0"/>
                <w:sz w:val="22"/>
                <w:lang w:val="en-US"/>
              </w:rPr>
              <w:lastRenderedPageBreak/>
              <w:t>customs clearance.</w:t>
            </w:r>
          </w:p>
          <w:p w:rsidR="004F2F72" w:rsidRPr="00F17EE7" w:rsidRDefault="004F2F72" w:rsidP="006A148E">
            <w:pPr>
              <w:suppressAutoHyphens/>
              <w:autoSpaceDE w:val="0"/>
              <w:autoSpaceDN w:val="0"/>
              <w:adjustRightInd w:val="0"/>
              <w:jc w:val="both"/>
              <w:rPr>
                <w:spacing w:val="0"/>
                <w:sz w:val="22"/>
                <w:lang w:val="en-US"/>
              </w:rPr>
            </w:pPr>
          </w:p>
          <w:p w:rsidR="002F2E00" w:rsidRDefault="002F2E00" w:rsidP="004F2F72">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2F2E00" w:rsidRDefault="004F2F72" w:rsidP="004F2F72">
            <w:pPr>
              <w:suppressAutoHyphens/>
              <w:autoSpaceDE w:val="0"/>
              <w:autoSpaceDN w:val="0"/>
              <w:adjustRightInd w:val="0"/>
              <w:jc w:val="both"/>
              <w:rPr>
                <w:lang w:val="en-US"/>
              </w:rPr>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951D1">
              <w:rPr>
                <w:rFonts w:ascii="Times New Roman" w:hAnsi="Times New Roman"/>
                <w:sz w:val="22"/>
                <w:lang w:val="en-US"/>
              </w:rPr>
              <w:t>35</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w:t>
            </w:r>
            <w:hyperlink r:id="rId9" w:history="1">
              <w:r w:rsidR="00FA1AA9" w:rsidRPr="004B2C37">
                <w:rPr>
                  <w:rStyle w:val="ad"/>
                  <w:lang w:val="en-US"/>
                </w:rPr>
                <w:t>novoselova@ecran.ru</w:t>
              </w:r>
            </w:hyperlink>
            <w:r w:rsidRPr="00F17EE7">
              <w:rPr>
                <w:rFonts w:ascii="Times New Roman" w:hAnsi="Times New Roman"/>
                <w:position w:val="-4"/>
                <w:sz w:val="22"/>
                <w:lang w:val="en-US"/>
              </w:rPr>
              <w:t xml:space="preserve">.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 xml:space="preserve">5.3. The quality of manufactured </w:t>
            </w:r>
            <w:proofErr w:type="spellStart"/>
            <w:r w:rsidRPr="00F17EE7">
              <w:rPr>
                <w:rFonts w:ascii="Times New Roman" w:hAnsi="Times New Roman"/>
                <w:sz w:val="22"/>
                <w:lang w:val="en-US"/>
              </w:rPr>
              <w:t>mould</w:t>
            </w:r>
            <w:proofErr w:type="spellEnd"/>
            <w:r w:rsidRPr="00F17EE7">
              <w:rPr>
                <w:rFonts w:ascii="Times New Roman" w:hAnsi="Times New Roman"/>
                <w:sz w:val="22"/>
                <w:lang w:val="en-US"/>
              </w:rPr>
              <w:t xml:space="preserve"> sets shall comply with the technical requirements agreed by the Parties (</w:t>
            </w:r>
            <w:proofErr w:type="spellStart"/>
            <w:r w:rsidRPr="00F17EE7">
              <w:rPr>
                <w:rFonts w:ascii="Times New Roman" w:hAnsi="Times New Roman"/>
                <w:sz w:val="22"/>
                <w:lang w:val="en-US"/>
              </w:rPr>
              <w:t>physic</w:t>
            </w:r>
            <w:r w:rsidR="00924FEA" w:rsidRPr="00F17EE7">
              <w:rPr>
                <w:rFonts w:ascii="Times New Roman" w:hAnsi="Times New Roman"/>
                <w:sz w:val="22"/>
                <w:lang w:val="en-US"/>
              </w:rPr>
              <w:t>о</w:t>
            </w:r>
            <w:proofErr w:type="spellEnd"/>
            <w:r w:rsidR="00924FEA" w:rsidRPr="00F17EE7">
              <w:rPr>
                <w:rFonts w:ascii="Times New Roman" w:hAnsi="Times New Roman"/>
                <w:sz w:val="22"/>
                <w:lang w:val="en-US"/>
              </w:rPr>
              <w:t xml:space="preserve">-mechanical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 xml:space="preserve">5.4. The manufactured </w:t>
            </w:r>
            <w:proofErr w:type="spellStart"/>
            <w:r w:rsidRPr="00F17EE7">
              <w:rPr>
                <w:rFonts w:cs="Arial"/>
                <w:spacing w:val="0"/>
                <w:position w:val="0"/>
                <w:sz w:val="22"/>
                <w:lang w:val="en-US"/>
              </w:rPr>
              <w:t>mould</w:t>
            </w:r>
            <w:proofErr w:type="spellEnd"/>
            <w:r w:rsidRPr="00F17EE7">
              <w:rPr>
                <w:rFonts w:cs="Arial"/>
                <w:spacing w:val="0"/>
                <w:position w:val="0"/>
                <w:sz w:val="22"/>
                <w:lang w:val="en-US"/>
              </w:rPr>
              <w:t xml:space="preserve"> sets shall enable further manufacture of glass containers in full compliance with the DD and requirements of GOST 32131-2013.</w:t>
            </w:r>
            <w:hyperlink r:id="rId10"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w:t>
            </w:r>
            <w:proofErr w:type="spellStart"/>
            <w:r w:rsidR="009334E8" w:rsidRPr="00F17EE7">
              <w:rPr>
                <w:spacing w:val="0"/>
                <w:sz w:val="22"/>
                <w:szCs w:val="22"/>
              </w:rPr>
              <w:t>б</w:t>
            </w:r>
            <w:proofErr w:type="gramStart"/>
            <w:r w:rsidR="009334E8" w:rsidRPr="00F17EE7">
              <w:rPr>
                <w:spacing w:val="0"/>
                <w:sz w:val="22"/>
                <w:szCs w:val="22"/>
              </w:rPr>
              <w:t>,в</w:t>
            </w:r>
            <w:proofErr w:type="gramEnd"/>
            <w:r w:rsidR="009334E8" w:rsidRPr="00F17EE7">
              <w:rPr>
                <w:spacing w:val="0"/>
                <w:sz w:val="22"/>
                <w:szCs w:val="22"/>
              </w:rPr>
              <w:t>,г,д</w:t>
            </w:r>
            <w:proofErr w:type="spellEnd"/>
            <w:r w:rsidR="009334E8" w:rsidRPr="00F17EE7">
              <w:rPr>
                <w:spacing w:val="0"/>
                <w:sz w:val="22"/>
                <w:szCs w:val="22"/>
              </w:rPr>
              <w:t xml:space="preserve">)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proofErr w:type="spellStart"/>
            <w:r w:rsidR="00383450">
              <w:rPr>
                <w:spacing w:val="0"/>
                <w:sz w:val="22"/>
                <w:szCs w:val="22"/>
                <w:lang w:val="en-US"/>
              </w:rPr>
              <w:t>novosel</w:t>
            </w:r>
            <w:r w:rsidR="00454CB3" w:rsidRPr="00454CB3">
              <w:rPr>
                <w:spacing w:val="0"/>
                <w:sz w:val="22"/>
                <w:szCs w:val="22"/>
                <w:lang w:val="en-US"/>
              </w:rPr>
              <w:t>ova</w:t>
            </w:r>
            <w:proofErr w:type="spellEnd"/>
            <w:r w:rsidR="00454CB3" w:rsidRPr="000D0287">
              <w:rPr>
                <w:spacing w:val="0"/>
                <w:sz w:val="22"/>
                <w:szCs w:val="22"/>
              </w:rPr>
              <w:t>@</w:t>
            </w:r>
            <w:proofErr w:type="spellStart"/>
            <w:r w:rsidR="00454CB3" w:rsidRPr="00454CB3">
              <w:rPr>
                <w:spacing w:val="0"/>
                <w:sz w:val="22"/>
                <w:szCs w:val="22"/>
                <w:lang w:val="en-US"/>
              </w:rPr>
              <w:t>ecran</w:t>
            </w:r>
            <w:proofErr w:type="spellEnd"/>
            <w:r w:rsidR="00454CB3" w:rsidRPr="000D0287">
              <w:rPr>
                <w:spacing w:val="0"/>
                <w:sz w:val="22"/>
                <w:szCs w:val="22"/>
              </w:rPr>
              <w:t>.</w:t>
            </w:r>
            <w:proofErr w:type="spellStart"/>
            <w:r w:rsidR="00454CB3" w:rsidRPr="00454CB3">
              <w:rPr>
                <w:spacing w:val="0"/>
                <w:sz w:val="22"/>
                <w:szCs w:val="22"/>
                <w:lang w:val="en-US"/>
              </w:rPr>
              <w:t>ru</w:t>
            </w:r>
            <w:proofErr w:type="spellEnd"/>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xml:space="preserve">,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w:t>
            </w:r>
            <w:r w:rsidRPr="00F17EE7">
              <w:rPr>
                <w:spacing w:val="0"/>
                <w:sz w:val="22"/>
                <w:szCs w:val="22"/>
              </w:rPr>
              <w:lastRenderedPageBreak/>
              <w:t>период таможенного оформления.</w:t>
            </w:r>
            <w:r w:rsidRPr="00F17EE7">
              <w:rPr>
                <w:spacing w:val="0"/>
                <w:sz w:val="22"/>
                <w:szCs w:val="22"/>
              </w:rPr>
              <w:br/>
            </w:r>
          </w:p>
          <w:p w:rsidR="002F2E00" w:rsidRPr="009018A8" w:rsidRDefault="002F2E00" w:rsidP="008824E4">
            <w:pPr>
              <w:suppressAutoHyphens/>
              <w:autoSpaceDE w:val="0"/>
              <w:autoSpaceDN w:val="0"/>
              <w:adjustRightInd w:val="0"/>
              <w:jc w:val="both"/>
              <w:rPr>
                <w:spacing w:val="0"/>
                <w:sz w:val="22"/>
                <w:szCs w:val="22"/>
              </w:rPr>
            </w:pP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951D1" w:rsidRPr="009951D1">
              <w:rPr>
                <w:rFonts w:ascii="Times New Roman" w:hAnsi="Times New Roman" w:cs="Times New Roman"/>
                <w:sz w:val="22"/>
                <w:szCs w:val="22"/>
              </w:rPr>
              <w:t>35</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w:t>
            </w:r>
            <w:proofErr w:type="gramStart"/>
            <w:r w:rsidRPr="00F17EE7">
              <w:rPr>
                <w:rFonts w:ascii="Times New Roman" w:hAnsi="Times New Roman" w:cs="Times New Roman"/>
                <w:sz w:val="22"/>
                <w:szCs w:val="22"/>
              </w:rPr>
              <w:t xml:space="preserve">с </w:t>
            </w:r>
            <w:r w:rsidR="0074640A" w:rsidRPr="00F17EE7">
              <w:rPr>
                <w:rFonts w:ascii="Times New Roman" w:hAnsi="Times New Roman" w:cs="Times New Roman"/>
                <w:sz w:val="22"/>
                <w:szCs w:val="22"/>
              </w:rPr>
              <w:t>даты подписания</w:t>
            </w:r>
            <w:proofErr w:type="gramEnd"/>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hyperlink r:id="rId11" w:history="1">
              <w:r w:rsidR="0078108D" w:rsidRPr="004B2C37">
                <w:rPr>
                  <w:rStyle w:val="ad"/>
                  <w:lang w:val="en-US"/>
                </w:rPr>
                <w:t>novoselova</w:t>
              </w:r>
              <w:r w:rsidR="0078108D" w:rsidRPr="004B2C37">
                <w:rPr>
                  <w:rStyle w:val="ad"/>
                </w:rPr>
                <w:t>@</w:t>
              </w:r>
              <w:r w:rsidR="0078108D" w:rsidRPr="004B2C37">
                <w:rPr>
                  <w:rStyle w:val="ad"/>
                  <w:lang w:val="en-US"/>
                </w:rPr>
                <w:t>ecran</w:t>
              </w:r>
              <w:r w:rsidR="0078108D" w:rsidRPr="004B2C37">
                <w:rPr>
                  <w:rStyle w:val="ad"/>
                </w:rPr>
                <w:t>.</w:t>
              </w:r>
              <w:proofErr w:type="spellStart"/>
              <w:r w:rsidR="0078108D" w:rsidRPr="004B2C37">
                <w:rPr>
                  <w:rStyle w:val="ad"/>
                  <w:lang w:val="en-US"/>
                </w:rPr>
                <w:t>ru</w:t>
              </w:r>
              <w:proofErr w:type="spellEnd"/>
            </w:hyperlink>
            <w:r w:rsidRPr="00F17EE7">
              <w:rPr>
                <w:rFonts w:ascii="Times New Roman" w:hAnsi="Times New Roman" w:cs="Times New Roman"/>
                <w:position w:val="-4"/>
                <w:sz w:val="22"/>
                <w:szCs w:val="22"/>
              </w:rPr>
              <w:t xml:space="preserve">.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5.3. Изготовленные </w:t>
            </w:r>
            <w:proofErr w:type="spellStart"/>
            <w:r w:rsidRPr="00F17EE7">
              <w:rPr>
                <w:rFonts w:ascii="Times New Roman" w:hAnsi="Times New Roman" w:cs="Times New Roman"/>
                <w:sz w:val="22"/>
                <w:szCs w:val="22"/>
              </w:rPr>
              <w:t>формокомплекты</w:t>
            </w:r>
            <w:proofErr w:type="spellEnd"/>
            <w:r w:rsidRPr="00F17EE7">
              <w:rPr>
                <w:rFonts w:ascii="Times New Roman" w:hAnsi="Times New Roman" w:cs="Times New Roman"/>
                <w:sz w:val="22"/>
                <w:szCs w:val="22"/>
              </w:rPr>
              <w:t xml:space="preserve">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w:t>
            </w:r>
            <w:proofErr w:type="spellStart"/>
            <w:r w:rsidR="00213148" w:rsidRPr="00F17EE7">
              <w:rPr>
                <w:rFonts w:ascii="Times New Roman" w:hAnsi="Times New Roman" w:cs="Times New Roman"/>
                <w:sz w:val="22"/>
                <w:szCs w:val="22"/>
              </w:rPr>
              <w:t>формокомплекты</w:t>
            </w:r>
            <w:proofErr w:type="spellEnd"/>
            <w:r w:rsidR="00213148" w:rsidRPr="00F17EE7">
              <w:rPr>
                <w:rFonts w:ascii="Times New Roman" w:hAnsi="Times New Roman" w:cs="Times New Roman"/>
                <w:sz w:val="22"/>
                <w:szCs w:val="22"/>
              </w:rPr>
              <w:t xml:space="preserve">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 xml:space="preserve">calendar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 xml:space="preserve">s travel to the Goods storage, </w:t>
            </w:r>
            <w:r w:rsidRPr="00F17EE7">
              <w:rPr>
                <w:spacing w:val="0"/>
                <w:sz w:val="22"/>
                <w:lang w:val="en-US"/>
              </w:rPr>
              <w:lastRenderedPageBreak/>
              <w:t>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w:t>
            </w:r>
            <w:proofErr w:type="spellStart"/>
            <w:r w:rsidRPr="00F17EE7">
              <w:rPr>
                <w:spacing w:val="0"/>
                <w:sz w:val="22"/>
                <w:lang w:val="en-US"/>
              </w:rPr>
              <w:t>organisation</w:t>
            </w:r>
            <w:proofErr w:type="spellEnd"/>
            <w:r w:rsidRPr="00F17EE7">
              <w:rPr>
                <w:spacing w:val="0"/>
                <w:sz w:val="22"/>
                <w:lang w:val="en-US"/>
              </w:rPr>
              <w:t>.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 xml:space="preserve">В случае прибытия представителя Продавца для совместного осмотра и приемки Товара все расходы на проезд к месту нахождения Товара, проживание, </w:t>
            </w:r>
            <w:r w:rsidRPr="00F17EE7">
              <w:rPr>
                <w:spacing w:val="0"/>
                <w:sz w:val="22"/>
                <w:szCs w:val="22"/>
              </w:rPr>
              <w:lastRenderedPageBreak/>
              <w:t>питание представителя Продавца возлагаются на Продавца.</w:t>
            </w:r>
            <w:r w:rsidRPr="00F17EE7">
              <w:rPr>
                <w:spacing w:val="0"/>
                <w:sz w:val="22"/>
                <w:szCs w:val="22"/>
              </w:rPr>
              <w:br/>
              <w:t>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xml:space="preserve">- to address the shortcomings (modifying </w:t>
            </w:r>
            <w:proofErr w:type="spellStart"/>
            <w:r w:rsidRPr="000B16A2">
              <w:rPr>
                <w:spacing w:val="0"/>
                <w:sz w:val="22"/>
                <w:lang w:val="en-US"/>
              </w:rPr>
              <w:t>mould</w:t>
            </w:r>
            <w:proofErr w:type="spellEnd"/>
            <w:r w:rsidRPr="000B16A2">
              <w:rPr>
                <w:spacing w:val="0"/>
                <w:sz w:val="22"/>
                <w:lang w:val="en-US"/>
              </w:rPr>
              <w:t xml:space="preserve">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w:t>
            </w:r>
            <w:proofErr w:type="spellStart"/>
            <w:r w:rsidRPr="00741ABE">
              <w:rPr>
                <w:spacing w:val="0"/>
                <w:sz w:val="22"/>
                <w:lang w:val="en-US"/>
              </w:rPr>
              <w:t>fulfil</w:t>
            </w:r>
            <w:proofErr w:type="spellEnd"/>
            <w:r w:rsidRPr="00741ABE">
              <w:rPr>
                <w:spacing w:val="0"/>
                <w:sz w:val="22"/>
                <w:lang w:val="en-US"/>
              </w:rPr>
              <w:t xml:space="preserve">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 xml:space="preserve">s warehouse (both test and series sets of the </w:t>
            </w:r>
            <w:proofErr w:type="spellStart"/>
            <w:r w:rsidRPr="00741ABE">
              <w:rPr>
                <w:spacing w:val="0"/>
                <w:sz w:val="22"/>
                <w:lang w:val="en-US"/>
              </w:rPr>
              <w:t>moulds</w:t>
            </w:r>
            <w:proofErr w:type="spellEnd"/>
            <w:r w:rsidRPr="00741ABE">
              <w:rPr>
                <w:spacing w:val="0"/>
                <w:sz w:val="22"/>
                <w:lang w:val="en-US"/>
              </w:rPr>
              <w:t xml:space="preserve">) or during the Goods use (actual number of gobs per </w:t>
            </w:r>
            <w:proofErr w:type="spellStart"/>
            <w:r w:rsidRPr="00741ABE">
              <w:rPr>
                <w:spacing w:val="0"/>
                <w:sz w:val="22"/>
                <w:lang w:val="en-US"/>
              </w:rPr>
              <w:t>mould</w:t>
            </w:r>
            <w:proofErr w:type="spellEnd"/>
            <w:r w:rsidRPr="00741ABE">
              <w:rPr>
                <w:spacing w:val="0"/>
                <w:sz w:val="22"/>
                <w:lang w:val="en-US"/>
              </w:rPr>
              <w:t xml:space="preserve">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w:t>
            </w:r>
            <w:proofErr w:type="spellStart"/>
            <w:r w:rsidR="007C18BE" w:rsidRPr="00741ABE">
              <w:rPr>
                <w:spacing w:val="0"/>
                <w:sz w:val="22"/>
                <w:szCs w:val="22"/>
              </w:rPr>
              <w:t>допоставить</w:t>
            </w:r>
            <w:proofErr w:type="spellEnd"/>
            <w:r w:rsidR="007C18BE" w:rsidRPr="00741ABE">
              <w:rPr>
                <w:spacing w:val="0"/>
                <w:sz w:val="22"/>
                <w:szCs w:val="22"/>
              </w:rPr>
              <w:t xml:space="preserve">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xml:space="preserve">- устранить недостатки (доработать </w:t>
            </w:r>
            <w:proofErr w:type="spellStart"/>
            <w:r w:rsidRPr="007B275E">
              <w:rPr>
                <w:spacing w:val="0"/>
                <w:sz w:val="22"/>
                <w:szCs w:val="22"/>
              </w:rPr>
              <w:t>формокомплект</w:t>
            </w:r>
            <w:proofErr w:type="spellEnd"/>
            <w:r w:rsidRPr="007B275E">
              <w:rPr>
                <w:spacing w:val="0"/>
                <w:sz w:val="22"/>
                <w:szCs w:val="22"/>
              </w:rPr>
              <w:t>)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w:t>
            </w:r>
            <w:proofErr w:type="spellStart"/>
            <w:r w:rsidRPr="00741ABE">
              <w:rPr>
                <w:spacing w:val="0"/>
                <w:sz w:val="22"/>
                <w:szCs w:val="22"/>
              </w:rPr>
              <w:t>невыработка</w:t>
            </w:r>
            <w:proofErr w:type="spellEnd"/>
            <w:r w:rsidRPr="00741ABE">
              <w:rPr>
                <w:spacing w:val="0"/>
                <w:sz w:val="22"/>
                <w:szCs w:val="22"/>
              </w:rPr>
              <w:t xml:space="preserve">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w:t>
            </w:r>
            <w:r w:rsidR="007C18BE" w:rsidRPr="00741ABE">
              <w:rPr>
                <w:spacing w:val="0"/>
                <w:sz w:val="22"/>
                <w:szCs w:val="22"/>
                <w:lang w:val="en-US"/>
              </w:rPr>
              <w:lastRenderedPageBreak/>
              <w:t xml:space="preserve">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proofErr w:type="spellStart"/>
            <w:r w:rsidR="00F64830" w:rsidRPr="00741ABE">
              <w:rPr>
                <w:spacing w:val="0"/>
                <w:sz w:val="22"/>
                <w:szCs w:val="22"/>
                <w:lang w:val="en-US"/>
              </w:rPr>
              <w:t>nought</w:t>
            </w:r>
            <w:proofErr w:type="spellEnd"/>
            <w:r w:rsidR="00F64830" w:rsidRPr="00741ABE">
              <w:rPr>
                <w:spacing w:val="0"/>
                <w:sz w:val="22"/>
                <w:szCs w:val="22"/>
                <w:lang w:val="en-US"/>
              </w:rPr>
              <w:t xml:space="preserve">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 xml:space="preserve">.1. В случае если Продавец не осуществляет поставку товара в сроки, предусмотренные настоящим договором, </w:t>
            </w:r>
            <w:r w:rsidR="007C18BE" w:rsidRPr="00741ABE">
              <w:rPr>
                <w:spacing w:val="0"/>
                <w:sz w:val="22"/>
                <w:szCs w:val="22"/>
              </w:rPr>
              <w:lastRenderedPageBreak/>
              <w:t>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 xml:space="preserve">calendar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proofErr w:type="gramStart"/>
            <w:r w:rsidR="00F17EE7" w:rsidRPr="00F17EE7">
              <w:rPr>
                <w:spacing w:val="0"/>
                <w:sz w:val="22"/>
                <w:lang w:val="en-US"/>
              </w:rPr>
              <w:t>calendar</w:t>
            </w:r>
            <w:r w:rsidR="00F17EE7" w:rsidRPr="00F17EE7">
              <w:rPr>
                <w:lang w:val="en-US"/>
              </w:rPr>
              <w:t xml:space="preserve">  </w:t>
            </w:r>
            <w:r w:rsidRPr="00741ABE">
              <w:rPr>
                <w:spacing w:val="0"/>
                <w:sz w:val="22"/>
                <w:lang w:val="en-US"/>
              </w:rPr>
              <w:t>days</w:t>
            </w:r>
            <w:proofErr w:type="gramEnd"/>
            <w:r w:rsidRPr="00741ABE">
              <w:rPr>
                <w:spacing w:val="0"/>
                <w:sz w:val="22"/>
                <w:lang w:val="en-US"/>
              </w:rPr>
              <w:t xml:space="preserve">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w:t>
            </w:r>
            <w:proofErr w:type="spellStart"/>
            <w:r w:rsidRPr="00741ABE">
              <w:rPr>
                <w:spacing w:val="0"/>
                <w:sz w:val="22"/>
                <w:lang w:val="en-US"/>
              </w:rPr>
              <w:t>mould</w:t>
            </w:r>
            <w:proofErr w:type="spellEnd"/>
            <w:r w:rsidRPr="00741ABE">
              <w:rPr>
                <w:spacing w:val="0"/>
                <w:sz w:val="22"/>
                <w:lang w:val="en-US"/>
              </w:rPr>
              <w:t xml:space="preserve">, the Buyer may send a request to the Seller, upon which the Seller shall unconditionally compensate the Buyer for the cost of the Goods prorated to the unprocessed number of gobs per </w:t>
            </w:r>
            <w:proofErr w:type="spellStart"/>
            <w:r w:rsidRPr="00741ABE">
              <w:rPr>
                <w:spacing w:val="0"/>
                <w:sz w:val="22"/>
                <w:lang w:val="en-US"/>
              </w:rPr>
              <w:t>mould</w:t>
            </w:r>
            <w:proofErr w:type="spellEnd"/>
            <w:r w:rsidRPr="00741ABE">
              <w:rPr>
                <w:spacing w:val="0"/>
                <w:sz w:val="22"/>
                <w:lang w:val="en-US"/>
              </w:rPr>
              <w:t xml:space="preserve">.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proofErr w:type="spellStart"/>
            <w:r w:rsidR="00BA5003" w:rsidRPr="00BA5003">
              <w:rPr>
                <w:spacing w:val="0"/>
                <w:sz w:val="22"/>
                <w:lang w:val="en-US"/>
              </w:rPr>
              <w:t>physicо</w:t>
            </w:r>
            <w:proofErr w:type="spellEnd"/>
            <w:r w:rsidR="00BA5003" w:rsidRPr="00BA5003">
              <w:rPr>
                <w:spacing w:val="0"/>
                <w:sz w:val="22"/>
                <w:lang w:val="en-US"/>
              </w:rPr>
              <w:t>-mechanical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w:t>
            </w:r>
            <w:proofErr w:type="spellStart"/>
            <w:r w:rsidR="00413148" w:rsidRPr="00741ABE">
              <w:rPr>
                <w:spacing w:val="0"/>
                <w:sz w:val="22"/>
                <w:szCs w:val="22"/>
              </w:rPr>
              <w:t>непоставки</w:t>
            </w:r>
            <w:proofErr w:type="spellEnd"/>
            <w:r w:rsidR="00413148" w:rsidRPr="00741ABE">
              <w:rPr>
                <w:spacing w:val="0"/>
                <w:sz w:val="22"/>
                <w:szCs w:val="22"/>
              </w:rPr>
              <w:t xml:space="preserve">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w:t>
            </w:r>
            <w:proofErr w:type="gramStart"/>
            <w:r w:rsidR="00413148" w:rsidRPr="00F17EE7">
              <w:rPr>
                <w:spacing w:val="0"/>
                <w:sz w:val="22"/>
                <w:szCs w:val="22"/>
              </w:rPr>
              <w:t>с даты получения</w:t>
            </w:r>
            <w:proofErr w:type="gramEnd"/>
            <w:r w:rsidR="00413148" w:rsidRPr="00F17EE7">
              <w:rPr>
                <w:spacing w:val="0"/>
                <w:sz w:val="22"/>
                <w:szCs w:val="22"/>
              </w:rPr>
              <w:t xml:space="preserve">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 xml:space="preserve">.1. Маркировка производится на 3 (трех) сторонах каждой упаковки, содержащей Товар (на двух противоположных сторонах и на верхней части </w:t>
            </w:r>
            <w:r w:rsidR="007C18BE" w:rsidRPr="00741ABE">
              <w:rPr>
                <w:spacing w:val="0"/>
                <w:sz w:val="22"/>
                <w:szCs w:val="22"/>
              </w:rPr>
              <w:lastRenderedPageBreak/>
              <w:t>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 xml:space="preserve">8.5. The Seller shall ensure that components of </w:t>
            </w:r>
            <w:proofErr w:type="spellStart"/>
            <w:r w:rsidRPr="00741ABE">
              <w:rPr>
                <w:spacing w:val="0"/>
                <w:sz w:val="22"/>
                <w:lang w:val="en-US"/>
              </w:rPr>
              <w:t>mould</w:t>
            </w:r>
            <w:proofErr w:type="spellEnd"/>
            <w:r w:rsidRPr="00741ABE">
              <w:rPr>
                <w:spacing w:val="0"/>
                <w:sz w:val="22"/>
                <w:lang w:val="en-US"/>
              </w:rPr>
              <w:t xml:space="preserve"> sets are marked by the manufacturer, namely the blow </w:t>
            </w:r>
            <w:proofErr w:type="spellStart"/>
            <w:r w:rsidRPr="00741ABE">
              <w:rPr>
                <w:spacing w:val="0"/>
                <w:sz w:val="22"/>
                <w:lang w:val="en-US"/>
              </w:rPr>
              <w:t>moulds</w:t>
            </w:r>
            <w:proofErr w:type="spellEnd"/>
            <w:r w:rsidRPr="00741ABE">
              <w:rPr>
                <w:spacing w:val="0"/>
                <w:sz w:val="22"/>
                <w:lang w:val="en-US"/>
              </w:rPr>
              <w:t xml:space="preserve">, bottom plates, and blank </w:t>
            </w:r>
            <w:proofErr w:type="spellStart"/>
            <w:r w:rsidRPr="00741ABE">
              <w:rPr>
                <w:spacing w:val="0"/>
                <w:sz w:val="22"/>
                <w:lang w:val="en-US"/>
              </w:rPr>
              <w:t>moulds</w:t>
            </w:r>
            <w:proofErr w:type="spellEnd"/>
            <w:r w:rsidRPr="00741ABE">
              <w:rPr>
                <w:spacing w:val="0"/>
                <w:sz w:val="22"/>
                <w:lang w:val="en-US"/>
              </w:rPr>
              <w:t>.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xml:space="preserve">- number (name) of the </w:t>
            </w:r>
            <w:proofErr w:type="spellStart"/>
            <w:r w:rsidRPr="00741ABE">
              <w:rPr>
                <w:spacing w:val="0"/>
                <w:sz w:val="22"/>
                <w:lang w:val="en-US"/>
              </w:rPr>
              <w:t>mould</w:t>
            </w:r>
            <w:proofErr w:type="spellEnd"/>
            <w:r w:rsidRPr="00741ABE">
              <w:rPr>
                <w:spacing w:val="0"/>
                <w:sz w:val="22"/>
                <w:lang w:val="en-US"/>
              </w:rPr>
              <w:t xml:space="preserve">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proofErr w:type="spellStart"/>
            <w:r w:rsidR="00414AE3" w:rsidRPr="007B275E">
              <w:rPr>
                <w:spacing w:val="0"/>
                <w:sz w:val="22"/>
                <w:szCs w:val="22"/>
              </w:rPr>
              <w:t>формокомплект</w:t>
            </w:r>
            <w:r w:rsidR="0072011D" w:rsidRPr="007B275E">
              <w:rPr>
                <w:spacing w:val="0"/>
                <w:sz w:val="22"/>
                <w:szCs w:val="22"/>
              </w:rPr>
              <w:t>а</w:t>
            </w:r>
            <w:proofErr w:type="spellEnd"/>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w:t>
            </w:r>
            <w:proofErr w:type="spellStart"/>
            <w:r w:rsidRPr="007B275E">
              <w:rPr>
                <w:spacing w:val="0"/>
                <w:sz w:val="22"/>
                <w:szCs w:val="22"/>
              </w:rPr>
              <w:t>формокомплекта</w:t>
            </w:r>
            <w:proofErr w:type="spellEnd"/>
            <w:r w:rsidRPr="007B275E">
              <w:rPr>
                <w:spacing w:val="0"/>
                <w:sz w:val="22"/>
                <w:szCs w:val="22"/>
              </w:rPr>
              <w:t>;</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w:t>
            </w:r>
            <w:r w:rsidR="007C18BE" w:rsidRPr="00741ABE">
              <w:rPr>
                <w:spacing w:val="0"/>
                <w:sz w:val="22"/>
                <w:szCs w:val="22"/>
                <w:lang w:val="en-US"/>
              </w:rPr>
              <w:lastRenderedPageBreak/>
              <w:t>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w:t>
            </w:r>
            <w:r w:rsidR="007C18BE" w:rsidRPr="00741ABE">
              <w:rPr>
                <w:spacing w:val="0"/>
                <w:sz w:val="22"/>
                <w:szCs w:val="22"/>
              </w:rPr>
              <w:lastRenderedPageBreak/>
              <w:t>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761BF7">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 xml:space="preserve">в Международном коммерческом арбитражном суде при Торгово-промышленной палате РФ, </w:t>
            </w:r>
            <w:proofErr w:type="spellStart"/>
            <w:r w:rsidRPr="004518D8">
              <w:rPr>
                <w:spacing w:val="0"/>
                <w:sz w:val="22"/>
                <w:szCs w:val="22"/>
              </w:rPr>
              <w:t>г</w:t>
            </w:r>
            <w:proofErr w:type="gramStart"/>
            <w:r w:rsidRPr="004518D8">
              <w:rPr>
                <w:spacing w:val="0"/>
                <w:sz w:val="22"/>
                <w:szCs w:val="22"/>
              </w:rPr>
              <w:t>.М</w:t>
            </w:r>
            <w:proofErr w:type="gramEnd"/>
            <w:r w:rsidRPr="004518D8">
              <w:rPr>
                <w:spacing w:val="0"/>
                <w:sz w:val="22"/>
                <w:szCs w:val="22"/>
              </w:rPr>
              <w:t>осква</w:t>
            </w:r>
            <w:proofErr w:type="spellEnd"/>
            <w:r w:rsidRPr="004518D8">
              <w:rPr>
                <w:spacing w:val="0"/>
                <w:sz w:val="22"/>
                <w:szCs w:val="22"/>
              </w:rPr>
              <w:t xml:space="preserve">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 xml:space="preserve">Copies of the documents related to performance of the present Contract that are transmitted by e-mail as specified herein, shall be valid until the </w:t>
            </w:r>
            <w:r w:rsidRPr="00D40024">
              <w:rPr>
                <w:spacing w:val="0"/>
                <w:sz w:val="22"/>
                <w:szCs w:val="22"/>
                <w:lang w:val="en-US"/>
              </w:rPr>
              <w:lastRenderedPageBreak/>
              <w:t>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lastRenderedPageBreak/>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 xml:space="preserve">calendar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 xml:space="preserve">13.4. All technical drawings and design documentation created under the Contract are the property of the Buyer and shall not be copied, in whole or in part, without prior written consent of the Buyer, except for the cases when the documentation is transferred to the third parties to </w:t>
            </w:r>
            <w:proofErr w:type="spellStart"/>
            <w:r w:rsidRPr="00F17EE7">
              <w:rPr>
                <w:spacing w:val="0"/>
                <w:sz w:val="22"/>
                <w:lang w:val="en-US"/>
              </w:rPr>
              <w:t>fulfil</w:t>
            </w:r>
            <w:proofErr w:type="spellEnd"/>
            <w:r w:rsidRPr="00F17EE7">
              <w:rPr>
                <w:spacing w:val="0"/>
                <w:sz w:val="22"/>
                <w:lang w:val="en-US"/>
              </w:rPr>
              <w:t xml:space="preserve">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w:t>
            </w:r>
            <w:proofErr w:type="gramStart"/>
            <w:r w:rsidR="001626F7" w:rsidRPr="00F17EE7">
              <w:rPr>
                <w:spacing w:val="0"/>
                <w:sz w:val="22"/>
                <w:szCs w:val="22"/>
              </w:rPr>
              <w:t>ств П</w:t>
            </w:r>
            <w:r w:rsidRPr="00F17EE7">
              <w:rPr>
                <w:spacing w:val="0"/>
                <w:sz w:val="22"/>
                <w:szCs w:val="22"/>
              </w:rPr>
              <w:t>р</w:t>
            </w:r>
            <w:proofErr w:type="gramEnd"/>
            <w:r w:rsidRPr="00F17EE7">
              <w:rPr>
                <w:spacing w:val="0"/>
                <w:sz w:val="22"/>
                <w:szCs w:val="22"/>
              </w:rPr>
              <w:t xml:space="preserve">одавца по настоящему договору. </w:t>
            </w:r>
            <w:r w:rsidR="001626F7" w:rsidRPr="00F17EE7">
              <w:rPr>
                <w:spacing w:val="0"/>
                <w:sz w:val="22"/>
                <w:szCs w:val="22"/>
              </w:rPr>
              <w:t>За действия третьих лиц П</w:t>
            </w:r>
            <w:r w:rsidRPr="00F17EE7">
              <w:rPr>
                <w:spacing w:val="0"/>
                <w:sz w:val="22"/>
                <w:szCs w:val="22"/>
              </w:rPr>
              <w:t xml:space="preserve">родавец несет ответственность как </w:t>
            </w:r>
            <w:proofErr w:type="gramStart"/>
            <w:r w:rsidRPr="00F17EE7">
              <w:rPr>
                <w:spacing w:val="0"/>
                <w:sz w:val="22"/>
                <w:szCs w:val="22"/>
              </w:rPr>
              <w:t>за</w:t>
            </w:r>
            <w:proofErr w:type="gramEnd"/>
            <w:r w:rsidRPr="00F17EE7">
              <w:rPr>
                <w:spacing w:val="0"/>
                <w:sz w:val="22"/>
                <w:szCs w:val="22"/>
              </w:rPr>
              <w:t xml:space="preserve"> свои собственные.</w:t>
            </w:r>
          </w:p>
        </w:tc>
      </w:tr>
      <w:tr w:rsidR="00741ABE" w:rsidRPr="00741ABE" w:rsidTr="00A52DFB">
        <w:tc>
          <w:tcPr>
            <w:tcW w:w="4569" w:type="dxa"/>
          </w:tcPr>
          <w:p w:rsidR="007C18BE" w:rsidRPr="00741ABE" w:rsidRDefault="007C18BE" w:rsidP="006A4DDA">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6A4DDA">
              <w:rPr>
                <w:spacing w:val="0"/>
                <w:sz w:val="22"/>
                <w:lang w:val="en-US"/>
              </w:rPr>
              <w:t xml:space="preserve"> 31</w:t>
            </w:r>
            <w:r w:rsidR="00087C8C">
              <w:rPr>
                <w:spacing w:val="0"/>
                <w:sz w:val="22"/>
                <w:lang w:val="en-US"/>
              </w:rPr>
              <w:t>.12.201</w:t>
            </w:r>
            <w:r w:rsidR="00087C8C" w:rsidRPr="00087C8C">
              <w:rPr>
                <w:spacing w:val="0"/>
                <w:sz w:val="22"/>
                <w:lang w:val="en-US"/>
              </w:rPr>
              <w:t>9</w:t>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6A4DDA">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r w:rsidR="00087C8C">
              <w:rPr>
                <w:spacing w:val="0"/>
                <w:sz w:val="22"/>
                <w:szCs w:val="22"/>
              </w:rPr>
              <w:t xml:space="preserve"> 31.12.2019 </w:t>
            </w:r>
            <w:r w:rsidR="006A4DDA">
              <w:rPr>
                <w:spacing w:val="0"/>
                <w:sz w:val="22"/>
                <w:szCs w:val="22"/>
              </w:rPr>
              <w:t>г</w:t>
            </w:r>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F871D4" w:rsidRDefault="001E1C61" w:rsidP="001E1C61">
            <w:pPr>
              <w:suppressAutoHyphens/>
              <w:autoSpaceDE w:val="0"/>
              <w:autoSpaceDN w:val="0"/>
              <w:adjustRightInd w:val="0"/>
              <w:jc w:val="both"/>
              <w:rPr>
                <w:spacing w:val="0"/>
                <w:sz w:val="22"/>
                <w:szCs w:val="22"/>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14. 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5D7F71" w:rsidRPr="00741ABE" w:rsidTr="00A52DFB">
        <w:tc>
          <w:tcPr>
            <w:tcW w:w="4569" w:type="dxa"/>
          </w:tcPr>
          <w:p w:rsidR="005D7F71" w:rsidRPr="00871D03" w:rsidRDefault="005D7F71" w:rsidP="00D4166B">
            <w:pPr>
              <w:suppressAutoHyphens/>
              <w:autoSpaceDE w:val="0"/>
              <w:autoSpaceDN w:val="0"/>
              <w:adjustRightInd w:val="0"/>
              <w:rPr>
                <w:spacing w:val="0"/>
                <w:sz w:val="22"/>
                <w:szCs w:val="22"/>
                <w:lang w:val="en-US"/>
              </w:rPr>
            </w:pPr>
            <w:r w:rsidRPr="00871D03">
              <w:rPr>
                <w:spacing w:val="0"/>
                <w:sz w:val="22"/>
                <w:szCs w:val="22"/>
                <w:lang w:val="en-US"/>
              </w:rPr>
              <w:lastRenderedPageBreak/>
              <w:t>Buyer:</w:t>
            </w:r>
          </w:p>
          <w:p w:rsidR="005D7F71" w:rsidRPr="00871D03" w:rsidRDefault="005D7F71" w:rsidP="00D4166B">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D7F71" w:rsidRPr="00871D03" w:rsidRDefault="005D7F71" w:rsidP="00D4166B">
            <w:pPr>
              <w:tabs>
                <w:tab w:val="left" w:pos="2520"/>
              </w:tabs>
              <w:rPr>
                <w:spacing w:val="0"/>
                <w:sz w:val="22"/>
                <w:szCs w:val="22"/>
                <w:lang w:val="en-US"/>
              </w:rPr>
            </w:pPr>
            <w:r w:rsidRPr="00871D03">
              <w:rPr>
                <w:spacing w:val="0"/>
                <w:sz w:val="22"/>
                <w:szCs w:val="22"/>
                <w:lang w:val="en-US"/>
              </w:rPr>
              <w:t xml:space="preserve">Legal address: </w:t>
            </w:r>
          </w:p>
          <w:p w:rsidR="005D7F71" w:rsidRPr="00871D03" w:rsidRDefault="005D7F71" w:rsidP="00D4166B">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5D7F71" w:rsidRPr="00871D03" w:rsidRDefault="005D7F71" w:rsidP="00D4166B">
            <w:pPr>
              <w:tabs>
                <w:tab w:val="left" w:pos="2520"/>
              </w:tabs>
              <w:rPr>
                <w:spacing w:val="0"/>
                <w:sz w:val="22"/>
                <w:szCs w:val="22"/>
                <w:lang w:val="en-US"/>
              </w:rPr>
            </w:pPr>
            <w:r w:rsidRPr="00871D03">
              <w:rPr>
                <w:spacing w:val="0"/>
                <w:sz w:val="22"/>
                <w:szCs w:val="22"/>
                <w:lang w:val="en-US"/>
              </w:rPr>
              <w:t>INN 5406305355 / KPP 540201001</w:t>
            </w:r>
          </w:p>
          <w:p w:rsidR="005D7F71" w:rsidRPr="003D7A47" w:rsidRDefault="005D7F71" w:rsidP="00D4166B">
            <w:pPr>
              <w:rPr>
                <w:sz w:val="22"/>
                <w:szCs w:val="22"/>
                <w:lang w:val="en-US"/>
              </w:rPr>
            </w:pPr>
          </w:p>
          <w:p w:rsidR="005D7F71" w:rsidRPr="00577DFD" w:rsidRDefault="005D7F71" w:rsidP="00D4166B">
            <w:pPr>
              <w:suppressAutoHyphens/>
              <w:autoSpaceDE w:val="0"/>
              <w:autoSpaceDN w:val="0"/>
              <w:adjustRightInd w:val="0"/>
              <w:rPr>
                <w:szCs w:val="24"/>
                <w:lang w:val="en-US"/>
              </w:rPr>
            </w:pPr>
            <w:r>
              <w:rPr>
                <w:szCs w:val="24"/>
                <w:lang w:val="en-US"/>
              </w:rPr>
              <w:t>Bank</w:t>
            </w:r>
            <w:r w:rsidRPr="00577DFD">
              <w:rPr>
                <w:szCs w:val="24"/>
                <w:lang w:val="en-US"/>
              </w:rPr>
              <w:t>:</w:t>
            </w:r>
          </w:p>
          <w:p w:rsidR="005D7F71" w:rsidRPr="00BA73CE" w:rsidRDefault="005D7F71" w:rsidP="00D4166B">
            <w:pPr>
              <w:rPr>
                <w:lang w:val="en-US"/>
              </w:rPr>
            </w:pPr>
            <w:r w:rsidRPr="00BA73CE">
              <w:rPr>
                <w:lang w:val="en-US"/>
              </w:rPr>
              <w:t xml:space="preserve">Bank GPB International S.A., Luxembourg </w:t>
            </w:r>
          </w:p>
          <w:p w:rsidR="005D7F71" w:rsidRPr="00BA73CE" w:rsidRDefault="005D7F71" w:rsidP="00D4166B">
            <w:pPr>
              <w:rPr>
                <w:lang w:val="en-US"/>
              </w:rPr>
            </w:pPr>
            <w:r w:rsidRPr="00BA73CE">
              <w:rPr>
                <w:lang w:val="en-US"/>
              </w:rPr>
              <w:t xml:space="preserve">SWIFT: GAZPLULL </w:t>
            </w:r>
          </w:p>
          <w:p w:rsidR="005D7F71" w:rsidRPr="00BA73CE" w:rsidRDefault="005D7F71" w:rsidP="00D4166B">
            <w:pPr>
              <w:rPr>
                <w:lang w:val="en-US"/>
              </w:rPr>
            </w:pPr>
            <w:r w:rsidRPr="00BA73CE">
              <w:rPr>
                <w:lang w:val="en-US"/>
              </w:rPr>
              <w:t xml:space="preserve">Account: LU643790111780352004 </w:t>
            </w:r>
          </w:p>
          <w:p w:rsidR="005D7F71" w:rsidRPr="00BA73CE" w:rsidRDefault="005D7F71" w:rsidP="00D4166B">
            <w:pPr>
              <w:rPr>
                <w:lang w:val="en-US"/>
              </w:rPr>
            </w:pPr>
            <w:r w:rsidRPr="00BA73CE">
              <w:rPr>
                <w:lang w:val="en-US"/>
              </w:rPr>
              <w:t>Beneficiary Bank: GAZPROMBANK, MOSCOW, RUSSIA FOR WEST-SIBERIAN  BRANCH</w:t>
            </w:r>
          </w:p>
          <w:p w:rsidR="005D7F71" w:rsidRPr="003D7A47" w:rsidRDefault="005D7F71" w:rsidP="00D4166B">
            <w:pPr>
              <w:rPr>
                <w:lang w:val="en-US"/>
              </w:rPr>
            </w:pPr>
            <w:r w:rsidRPr="00BA73CE">
              <w:rPr>
                <w:lang w:val="en-US"/>
              </w:rPr>
              <w:t>SWIFT CODE: GAZPRUMM029</w:t>
            </w:r>
          </w:p>
          <w:p w:rsidR="005D7F71" w:rsidRDefault="005D7F71" w:rsidP="00D4166B">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D4166B">
            <w:pPr>
              <w:rPr>
                <w:sz w:val="22"/>
                <w:szCs w:val="22"/>
                <w:lang w:val="en-US"/>
              </w:rPr>
            </w:pPr>
          </w:p>
          <w:p w:rsidR="005D7F71" w:rsidRPr="00871D03" w:rsidRDefault="005D7F71" w:rsidP="00D4166B">
            <w:pPr>
              <w:suppressAutoHyphens/>
              <w:autoSpaceDE w:val="0"/>
              <w:autoSpaceDN w:val="0"/>
              <w:adjustRightInd w:val="0"/>
              <w:rPr>
                <w:sz w:val="22"/>
                <w:szCs w:val="22"/>
                <w:lang w:val="en-US"/>
              </w:rPr>
            </w:pPr>
          </w:p>
          <w:p w:rsidR="005D7F71" w:rsidRPr="003D7A47" w:rsidRDefault="005D7F71" w:rsidP="00D4166B">
            <w:pPr>
              <w:suppressAutoHyphens/>
              <w:autoSpaceDE w:val="0"/>
              <w:autoSpaceDN w:val="0"/>
              <w:adjustRightInd w:val="0"/>
              <w:rPr>
                <w:spacing w:val="0"/>
                <w:sz w:val="22"/>
                <w:szCs w:val="22"/>
                <w:lang w:val="en-US"/>
              </w:rPr>
            </w:pPr>
          </w:p>
          <w:p w:rsidR="005D7F71" w:rsidRPr="00871D03" w:rsidRDefault="005D7F71" w:rsidP="00D4166B">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2F0916" w:rsidRDefault="002F0916" w:rsidP="00D4166B">
            <w:pPr>
              <w:rPr>
                <w:sz w:val="22"/>
                <w:szCs w:val="22"/>
                <w:lang w:val="en-US"/>
              </w:rPr>
            </w:pPr>
            <w:r w:rsidRPr="002F0916">
              <w:rPr>
                <w:sz w:val="22"/>
                <w:szCs w:val="22"/>
                <w:lang w:val="en-US"/>
              </w:rPr>
              <w:t xml:space="preserve">First Deputy General Director for Glass Business Management </w:t>
            </w:r>
          </w:p>
          <w:p w:rsidR="005D7F71" w:rsidRPr="00871D03" w:rsidRDefault="005D7F71" w:rsidP="00D4166B">
            <w:pPr>
              <w:rPr>
                <w:sz w:val="22"/>
                <w:szCs w:val="22"/>
                <w:lang w:val="en-US"/>
              </w:rPr>
            </w:pPr>
            <w:r w:rsidRPr="00871D03">
              <w:rPr>
                <w:sz w:val="22"/>
                <w:szCs w:val="22"/>
                <w:lang w:val="en-US"/>
              </w:rPr>
              <w:t>Gerashchenko S.V</w:t>
            </w:r>
            <w:r w:rsidR="002F0916">
              <w:rPr>
                <w:sz w:val="22"/>
                <w:szCs w:val="22"/>
                <w:lang w:val="en-US"/>
              </w:rPr>
              <w:t>.</w:t>
            </w:r>
          </w:p>
          <w:p w:rsidR="005D7F71" w:rsidRPr="00871D03" w:rsidRDefault="005D7F71" w:rsidP="00D4166B">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D4166B">
            <w:pPr>
              <w:suppressAutoHyphens/>
              <w:autoSpaceDE w:val="0"/>
              <w:autoSpaceDN w:val="0"/>
              <w:adjustRightInd w:val="0"/>
              <w:rPr>
                <w:spacing w:val="0"/>
                <w:sz w:val="22"/>
                <w:szCs w:val="22"/>
                <w:lang w:val="en-US"/>
              </w:rPr>
            </w:pPr>
          </w:p>
          <w:p w:rsidR="005D7F71" w:rsidRPr="00871D03" w:rsidRDefault="005D7F71" w:rsidP="00D4166B">
            <w:pPr>
              <w:suppressAutoHyphens/>
              <w:autoSpaceDE w:val="0"/>
              <w:autoSpaceDN w:val="0"/>
              <w:adjustRightInd w:val="0"/>
              <w:rPr>
                <w:spacing w:val="0"/>
                <w:sz w:val="22"/>
                <w:szCs w:val="22"/>
                <w:lang w:val="en-US"/>
              </w:rPr>
            </w:pPr>
          </w:p>
          <w:p w:rsidR="005D7F71" w:rsidRPr="00871D03" w:rsidRDefault="005D7F71" w:rsidP="00D4166B">
            <w:pPr>
              <w:suppressAutoHyphens/>
              <w:autoSpaceDE w:val="0"/>
              <w:autoSpaceDN w:val="0"/>
              <w:adjustRightInd w:val="0"/>
              <w:rPr>
                <w:spacing w:val="0"/>
                <w:sz w:val="22"/>
                <w:szCs w:val="22"/>
                <w:lang w:val="en-US"/>
              </w:rPr>
            </w:pPr>
          </w:p>
          <w:p w:rsidR="005D7F71" w:rsidRPr="00871D03" w:rsidRDefault="005D7F71" w:rsidP="00D4166B">
            <w:pPr>
              <w:suppressAutoHyphens/>
              <w:autoSpaceDE w:val="0"/>
              <w:autoSpaceDN w:val="0"/>
              <w:adjustRightInd w:val="0"/>
              <w:rPr>
                <w:spacing w:val="0"/>
                <w:sz w:val="22"/>
                <w:szCs w:val="22"/>
                <w:lang w:val="en-US"/>
              </w:rPr>
            </w:pPr>
            <w:r w:rsidRPr="00871D03">
              <w:rPr>
                <w:spacing w:val="0"/>
                <w:sz w:val="22"/>
                <w:szCs w:val="22"/>
                <w:lang w:val="en-US"/>
              </w:rPr>
              <w:t>Seller:</w:t>
            </w:r>
          </w:p>
          <w:p w:rsidR="0078108D" w:rsidRDefault="0078108D" w:rsidP="00D4166B">
            <w:pPr>
              <w:rPr>
                <w:spacing w:val="0"/>
                <w:sz w:val="22"/>
                <w:szCs w:val="22"/>
                <w:lang w:val="en-US"/>
              </w:rPr>
            </w:pPr>
          </w:p>
          <w:p w:rsidR="0078108D" w:rsidRDefault="0078108D"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Default="00761BF7" w:rsidP="00D4166B">
            <w:pPr>
              <w:rPr>
                <w:spacing w:val="0"/>
                <w:sz w:val="22"/>
                <w:szCs w:val="22"/>
              </w:rPr>
            </w:pPr>
          </w:p>
          <w:p w:rsidR="00761BF7" w:rsidRPr="00761BF7" w:rsidRDefault="00761BF7" w:rsidP="00D4166B">
            <w:pPr>
              <w:rPr>
                <w:spacing w:val="0"/>
                <w:sz w:val="22"/>
                <w:szCs w:val="22"/>
              </w:rPr>
            </w:pPr>
          </w:p>
          <w:p w:rsidR="0078108D" w:rsidRPr="00AD0CBA" w:rsidRDefault="0078108D" w:rsidP="00D4166B">
            <w:pPr>
              <w:rPr>
                <w:spacing w:val="0"/>
                <w:sz w:val="22"/>
                <w:szCs w:val="22"/>
                <w:lang w:val="en-US"/>
              </w:rPr>
            </w:pPr>
          </w:p>
          <w:p w:rsidR="005D7F71" w:rsidRPr="00871D03" w:rsidRDefault="005D7F71" w:rsidP="00D4166B">
            <w:pPr>
              <w:rPr>
                <w:bCs/>
                <w:sz w:val="22"/>
                <w:szCs w:val="22"/>
                <w:lang w:val="de-DE"/>
              </w:rPr>
            </w:pPr>
          </w:p>
          <w:p w:rsidR="005D7F71" w:rsidRPr="00871D03" w:rsidRDefault="005D7F71" w:rsidP="00D4166B">
            <w:pPr>
              <w:suppressAutoHyphens/>
              <w:autoSpaceDE w:val="0"/>
              <w:autoSpaceDN w:val="0"/>
              <w:adjustRightInd w:val="0"/>
              <w:rPr>
                <w:spacing w:val="0"/>
                <w:sz w:val="22"/>
                <w:szCs w:val="22"/>
                <w:lang w:val="en-US"/>
              </w:rPr>
            </w:pPr>
            <w:r w:rsidRPr="00871D03">
              <w:rPr>
                <w:spacing w:val="0"/>
                <w:sz w:val="22"/>
                <w:szCs w:val="22"/>
                <w:lang w:val="en-US"/>
              </w:rPr>
              <w:t>___________________________</w:t>
            </w:r>
          </w:p>
          <w:p w:rsidR="00761BF7" w:rsidRDefault="00761BF7" w:rsidP="00D4166B">
            <w:pPr>
              <w:suppressAutoHyphens/>
              <w:autoSpaceDE w:val="0"/>
              <w:autoSpaceDN w:val="0"/>
              <w:adjustRightInd w:val="0"/>
              <w:rPr>
                <w:spacing w:val="0"/>
                <w:sz w:val="22"/>
                <w:szCs w:val="22"/>
              </w:rPr>
            </w:pPr>
          </w:p>
          <w:p w:rsidR="005D7F71" w:rsidRPr="00871D03" w:rsidRDefault="005D7F71" w:rsidP="00D4166B">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D7F71" w:rsidRPr="00871D03" w:rsidRDefault="005D7F71" w:rsidP="00D4166B">
            <w:pPr>
              <w:rPr>
                <w:spacing w:val="0"/>
                <w:sz w:val="22"/>
                <w:szCs w:val="22"/>
                <w:lang w:val="en-US"/>
              </w:rPr>
            </w:pPr>
          </w:p>
        </w:tc>
        <w:tc>
          <w:tcPr>
            <w:tcW w:w="5604" w:type="dxa"/>
            <w:gridSpan w:val="3"/>
          </w:tcPr>
          <w:p w:rsidR="005D7F71" w:rsidRPr="00871D03" w:rsidRDefault="005D7F71" w:rsidP="00D4166B">
            <w:pPr>
              <w:suppressAutoHyphens/>
              <w:autoSpaceDE w:val="0"/>
              <w:autoSpaceDN w:val="0"/>
              <w:adjustRightInd w:val="0"/>
              <w:jc w:val="both"/>
              <w:rPr>
                <w:spacing w:val="0"/>
                <w:sz w:val="22"/>
                <w:szCs w:val="22"/>
              </w:rPr>
            </w:pPr>
            <w:r w:rsidRPr="009018A8">
              <w:rPr>
                <w:spacing w:val="0"/>
                <w:sz w:val="22"/>
                <w:szCs w:val="22"/>
              </w:rPr>
              <w:t xml:space="preserve"> </w:t>
            </w:r>
            <w:r w:rsidRPr="00871D03">
              <w:rPr>
                <w:spacing w:val="0"/>
                <w:sz w:val="22"/>
                <w:szCs w:val="22"/>
              </w:rPr>
              <w:t>Покупатель:</w:t>
            </w:r>
          </w:p>
          <w:p w:rsidR="005D7F71" w:rsidRPr="00871D03" w:rsidRDefault="005D7F71" w:rsidP="00D4166B">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D7F71" w:rsidRDefault="005D7F71" w:rsidP="00D4166B">
            <w:pPr>
              <w:suppressAutoHyphens/>
              <w:autoSpaceDE w:val="0"/>
              <w:autoSpaceDN w:val="0"/>
              <w:adjustRightInd w:val="0"/>
              <w:jc w:val="both"/>
              <w:rPr>
                <w:spacing w:val="0"/>
                <w:sz w:val="22"/>
                <w:szCs w:val="22"/>
              </w:rPr>
            </w:pPr>
            <w:r>
              <w:rPr>
                <w:spacing w:val="0"/>
                <w:sz w:val="22"/>
                <w:szCs w:val="22"/>
              </w:rPr>
              <w:t xml:space="preserve">Адрес: </w:t>
            </w:r>
          </w:p>
          <w:p w:rsidR="005D7F71" w:rsidRPr="00871D03" w:rsidRDefault="005D7F71" w:rsidP="00D4166B">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5D7F71" w:rsidRPr="00A5503F" w:rsidRDefault="005D7F71" w:rsidP="00D4166B">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D7F71" w:rsidRPr="00A5503F" w:rsidRDefault="005D7F71" w:rsidP="00D4166B">
            <w:pPr>
              <w:suppressAutoHyphens/>
              <w:autoSpaceDE w:val="0"/>
              <w:autoSpaceDN w:val="0"/>
              <w:adjustRightInd w:val="0"/>
              <w:jc w:val="both"/>
              <w:rPr>
                <w:spacing w:val="0"/>
                <w:sz w:val="22"/>
                <w:szCs w:val="22"/>
              </w:rPr>
            </w:pPr>
          </w:p>
          <w:p w:rsidR="005D7F71" w:rsidRPr="00A5503F" w:rsidRDefault="005D7F71" w:rsidP="00D4166B">
            <w:pPr>
              <w:suppressAutoHyphens/>
              <w:autoSpaceDE w:val="0"/>
              <w:autoSpaceDN w:val="0"/>
              <w:adjustRightInd w:val="0"/>
              <w:rPr>
                <w:szCs w:val="24"/>
              </w:rPr>
            </w:pPr>
            <w:r w:rsidRPr="00D233D2">
              <w:rPr>
                <w:szCs w:val="24"/>
              </w:rPr>
              <w:t>Банк</w:t>
            </w:r>
            <w:r w:rsidRPr="00A5503F">
              <w:rPr>
                <w:szCs w:val="24"/>
              </w:rPr>
              <w:t>:</w:t>
            </w:r>
          </w:p>
          <w:p w:rsidR="005D7F71" w:rsidRPr="00BA73CE" w:rsidRDefault="005D7F71" w:rsidP="00D4166B">
            <w:pPr>
              <w:rPr>
                <w:lang w:val="en-US"/>
              </w:rPr>
            </w:pPr>
            <w:r w:rsidRPr="00BA73CE">
              <w:rPr>
                <w:lang w:val="en-US"/>
              </w:rPr>
              <w:t xml:space="preserve">Bank GPB International S.A., Luxembourg </w:t>
            </w:r>
          </w:p>
          <w:p w:rsidR="005D7F71" w:rsidRPr="00BA73CE" w:rsidRDefault="005D7F71" w:rsidP="00D4166B">
            <w:pPr>
              <w:rPr>
                <w:lang w:val="en-US"/>
              </w:rPr>
            </w:pPr>
            <w:r w:rsidRPr="00BA73CE">
              <w:rPr>
                <w:lang w:val="en-US"/>
              </w:rPr>
              <w:t xml:space="preserve">SWIFT: GAZPLULL </w:t>
            </w:r>
          </w:p>
          <w:p w:rsidR="005D7F71" w:rsidRPr="00BA73CE" w:rsidRDefault="005D7F71" w:rsidP="00D4166B">
            <w:pPr>
              <w:rPr>
                <w:lang w:val="en-US"/>
              </w:rPr>
            </w:pPr>
            <w:r w:rsidRPr="00BA73CE">
              <w:rPr>
                <w:lang w:val="en-US"/>
              </w:rPr>
              <w:t xml:space="preserve">Account: LU643790111780352004 </w:t>
            </w:r>
          </w:p>
          <w:p w:rsidR="005D7F71" w:rsidRPr="00BA73CE" w:rsidRDefault="005D7F71" w:rsidP="00D4166B">
            <w:pPr>
              <w:rPr>
                <w:lang w:val="en-US"/>
              </w:rPr>
            </w:pPr>
            <w:r w:rsidRPr="00BA73CE">
              <w:rPr>
                <w:lang w:val="en-US"/>
              </w:rPr>
              <w:t>Beneficiary Bank: GAZPROMBANK, MOSCOW, RUSSIA FOR WEST-SIBERIAN  BRANCH</w:t>
            </w:r>
          </w:p>
          <w:p w:rsidR="005D7F71" w:rsidRPr="003D7A47" w:rsidRDefault="005D7F71" w:rsidP="00D4166B">
            <w:pPr>
              <w:rPr>
                <w:lang w:val="en-US"/>
              </w:rPr>
            </w:pPr>
            <w:r w:rsidRPr="00BA73CE">
              <w:rPr>
                <w:lang w:val="en-US"/>
              </w:rPr>
              <w:t>SWIFT CODE: GAZPRUMM029</w:t>
            </w:r>
          </w:p>
          <w:p w:rsidR="005D7F71" w:rsidRDefault="005D7F71" w:rsidP="00D4166B">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D7F71" w:rsidRPr="003D7A47" w:rsidRDefault="005D7F71" w:rsidP="00D4166B">
            <w:pPr>
              <w:suppressAutoHyphens/>
              <w:autoSpaceDE w:val="0"/>
              <w:autoSpaceDN w:val="0"/>
              <w:adjustRightInd w:val="0"/>
              <w:rPr>
                <w:spacing w:val="0"/>
                <w:sz w:val="22"/>
                <w:szCs w:val="22"/>
                <w:lang w:val="en-US"/>
              </w:rPr>
            </w:pPr>
          </w:p>
          <w:p w:rsidR="005D7F71" w:rsidRPr="003D7A47" w:rsidRDefault="005D7F71" w:rsidP="00D4166B">
            <w:pPr>
              <w:suppressAutoHyphens/>
              <w:autoSpaceDE w:val="0"/>
              <w:autoSpaceDN w:val="0"/>
              <w:adjustRightInd w:val="0"/>
              <w:rPr>
                <w:spacing w:val="0"/>
                <w:sz w:val="22"/>
                <w:szCs w:val="22"/>
                <w:lang w:val="en-US"/>
              </w:rPr>
            </w:pPr>
          </w:p>
          <w:p w:rsidR="005D7F71" w:rsidRPr="003D7A47" w:rsidRDefault="005D7F71" w:rsidP="00D4166B">
            <w:pPr>
              <w:suppressAutoHyphens/>
              <w:autoSpaceDE w:val="0"/>
              <w:autoSpaceDN w:val="0"/>
              <w:adjustRightInd w:val="0"/>
              <w:jc w:val="both"/>
              <w:rPr>
                <w:spacing w:val="0"/>
                <w:sz w:val="22"/>
                <w:szCs w:val="22"/>
                <w:lang w:val="en-US"/>
              </w:rPr>
            </w:pPr>
          </w:p>
          <w:p w:rsidR="005D7F71" w:rsidRPr="003D7A47" w:rsidRDefault="005D7F71" w:rsidP="00D4166B">
            <w:pPr>
              <w:suppressAutoHyphens/>
              <w:autoSpaceDE w:val="0"/>
              <w:autoSpaceDN w:val="0"/>
              <w:adjustRightInd w:val="0"/>
              <w:jc w:val="both"/>
              <w:rPr>
                <w:spacing w:val="0"/>
                <w:sz w:val="22"/>
                <w:szCs w:val="22"/>
                <w:lang w:val="en-US"/>
              </w:rPr>
            </w:pPr>
          </w:p>
          <w:p w:rsidR="005D7F71" w:rsidRPr="003D7A47" w:rsidRDefault="005D7F71" w:rsidP="00D4166B">
            <w:pPr>
              <w:suppressAutoHyphens/>
              <w:autoSpaceDE w:val="0"/>
              <w:autoSpaceDN w:val="0"/>
              <w:adjustRightInd w:val="0"/>
              <w:jc w:val="both"/>
              <w:rPr>
                <w:spacing w:val="0"/>
                <w:sz w:val="22"/>
                <w:szCs w:val="22"/>
                <w:lang w:val="en-US"/>
              </w:rPr>
            </w:pPr>
            <w:r w:rsidRPr="003D7A47">
              <w:rPr>
                <w:spacing w:val="0"/>
                <w:sz w:val="22"/>
                <w:szCs w:val="22"/>
                <w:lang w:val="en-US"/>
              </w:rPr>
              <w:t>_________________________</w:t>
            </w:r>
          </w:p>
          <w:p w:rsidR="00E50340" w:rsidRDefault="00E50340" w:rsidP="00D4166B">
            <w:pPr>
              <w:suppressAutoHyphens/>
              <w:autoSpaceDE w:val="0"/>
              <w:autoSpaceDN w:val="0"/>
              <w:adjustRightInd w:val="0"/>
              <w:jc w:val="both"/>
              <w:rPr>
                <w:spacing w:val="0"/>
                <w:sz w:val="22"/>
                <w:szCs w:val="22"/>
              </w:rPr>
            </w:pPr>
            <w:r>
              <w:rPr>
                <w:spacing w:val="0"/>
                <w:sz w:val="22"/>
                <w:szCs w:val="22"/>
              </w:rPr>
              <w:t>Первый заместитель</w:t>
            </w:r>
            <w:r w:rsidRPr="00E50340">
              <w:rPr>
                <w:spacing w:val="0"/>
                <w:sz w:val="22"/>
                <w:szCs w:val="22"/>
              </w:rPr>
              <w:t xml:space="preserve"> Генерального директора </w:t>
            </w:r>
          </w:p>
          <w:p w:rsidR="00E50340" w:rsidRDefault="00E50340" w:rsidP="00D4166B">
            <w:pPr>
              <w:suppressAutoHyphens/>
              <w:autoSpaceDE w:val="0"/>
              <w:autoSpaceDN w:val="0"/>
              <w:adjustRightInd w:val="0"/>
              <w:jc w:val="both"/>
              <w:rPr>
                <w:spacing w:val="0"/>
                <w:sz w:val="22"/>
                <w:szCs w:val="22"/>
              </w:rPr>
            </w:pPr>
            <w:r w:rsidRPr="00E50340">
              <w:rPr>
                <w:spacing w:val="0"/>
                <w:sz w:val="22"/>
                <w:szCs w:val="22"/>
              </w:rPr>
              <w:t xml:space="preserve">по управлению стекольным бизнесом </w:t>
            </w:r>
          </w:p>
          <w:p w:rsidR="00E32BCF" w:rsidRDefault="00E32BCF" w:rsidP="00D4166B">
            <w:pPr>
              <w:suppressAutoHyphens/>
              <w:autoSpaceDE w:val="0"/>
              <w:autoSpaceDN w:val="0"/>
              <w:adjustRightInd w:val="0"/>
              <w:jc w:val="both"/>
              <w:rPr>
                <w:spacing w:val="0"/>
                <w:sz w:val="22"/>
                <w:szCs w:val="22"/>
              </w:rPr>
            </w:pPr>
            <w:r>
              <w:rPr>
                <w:spacing w:val="0"/>
                <w:sz w:val="22"/>
                <w:szCs w:val="22"/>
              </w:rPr>
              <w:t>Геращенко С.В.</w:t>
            </w:r>
          </w:p>
          <w:p w:rsidR="005D7F71" w:rsidRPr="00E50340" w:rsidRDefault="005D7F71" w:rsidP="00D4166B">
            <w:pPr>
              <w:suppressAutoHyphens/>
              <w:autoSpaceDE w:val="0"/>
              <w:autoSpaceDN w:val="0"/>
              <w:adjustRightInd w:val="0"/>
              <w:jc w:val="both"/>
              <w:rPr>
                <w:spacing w:val="0"/>
                <w:sz w:val="22"/>
                <w:szCs w:val="22"/>
              </w:rPr>
            </w:pPr>
            <w:r w:rsidRPr="00871D03">
              <w:rPr>
                <w:spacing w:val="0"/>
                <w:sz w:val="22"/>
                <w:szCs w:val="22"/>
              </w:rPr>
              <w:t>Печать</w:t>
            </w:r>
          </w:p>
          <w:p w:rsidR="005D7F71" w:rsidRPr="00E50340" w:rsidRDefault="005D7F71" w:rsidP="00D4166B">
            <w:pPr>
              <w:suppressAutoHyphens/>
              <w:autoSpaceDE w:val="0"/>
              <w:autoSpaceDN w:val="0"/>
              <w:adjustRightInd w:val="0"/>
              <w:jc w:val="both"/>
              <w:rPr>
                <w:spacing w:val="0"/>
                <w:sz w:val="22"/>
                <w:szCs w:val="22"/>
              </w:rPr>
            </w:pPr>
          </w:p>
          <w:p w:rsidR="005D7F71" w:rsidRPr="00E50340" w:rsidRDefault="005D7F71" w:rsidP="00D4166B">
            <w:pPr>
              <w:suppressAutoHyphens/>
              <w:autoSpaceDE w:val="0"/>
              <w:autoSpaceDN w:val="0"/>
              <w:adjustRightInd w:val="0"/>
              <w:jc w:val="both"/>
              <w:rPr>
                <w:spacing w:val="0"/>
                <w:sz w:val="22"/>
                <w:szCs w:val="22"/>
              </w:rPr>
            </w:pPr>
          </w:p>
          <w:p w:rsidR="005D7F71" w:rsidRPr="00E50340" w:rsidRDefault="005D7F71" w:rsidP="00D4166B">
            <w:pPr>
              <w:suppressAutoHyphens/>
              <w:autoSpaceDE w:val="0"/>
              <w:autoSpaceDN w:val="0"/>
              <w:adjustRightInd w:val="0"/>
              <w:jc w:val="both"/>
              <w:rPr>
                <w:spacing w:val="0"/>
                <w:sz w:val="22"/>
                <w:szCs w:val="22"/>
              </w:rPr>
            </w:pPr>
          </w:p>
          <w:p w:rsidR="00F01ECA" w:rsidRPr="00E50340" w:rsidRDefault="00F01ECA" w:rsidP="00D4166B">
            <w:pPr>
              <w:suppressAutoHyphens/>
              <w:autoSpaceDE w:val="0"/>
              <w:autoSpaceDN w:val="0"/>
              <w:adjustRightInd w:val="0"/>
              <w:jc w:val="both"/>
              <w:rPr>
                <w:spacing w:val="0"/>
                <w:sz w:val="22"/>
                <w:szCs w:val="22"/>
              </w:rPr>
            </w:pPr>
          </w:p>
          <w:p w:rsidR="005D7F71" w:rsidRPr="00E50340" w:rsidRDefault="005D7F71" w:rsidP="00D4166B">
            <w:pPr>
              <w:suppressAutoHyphens/>
              <w:autoSpaceDE w:val="0"/>
              <w:autoSpaceDN w:val="0"/>
              <w:adjustRightInd w:val="0"/>
              <w:jc w:val="both"/>
              <w:rPr>
                <w:spacing w:val="0"/>
                <w:sz w:val="22"/>
                <w:szCs w:val="22"/>
              </w:rPr>
            </w:pPr>
          </w:p>
          <w:p w:rsidR="005D7F71" w:rsidRPr="00871D03" w:rsidRDefault="005D7F71" w:rsidP="00D4166B">
            <w:pPr>
              <w:suppressAutoHyphens/>
              <w:autoSpaceDE w:val="0"/>
              <w:autoSpaceDN w:val="0"/>
              <w:adjustRightInd w:val="0"/>
              <w:rPr>
                <w:spacing w:val="0"/>
                <w:sz w:val="22"/>
                <w:szCs w:val="22"/>
                <w:lang w:val="hr-HR"/>
              </w:rPr>
            </w:pPr>
            <w:r w:rsidRPr="00871D03">
              <w:rPr>
                <w:spacing w:val="0"/>
                <w:sz w:val="22"/>
                <w:szCs w:val="22"/>
              </w:rPr>
              <w:t>Продавец</w:t>
            </w:r>
            <w:r w:rsidRPr="00871D03">
              <w:rPr>
                <w:spacing w:val="0"/>
                <w:sz w:val="22"/>
                <w:szCs w:val="22"/>
                <w:lang w:val="hr-HR"/>
              </w:rPr>
              <w:t>:</w:t>
            </w:r>
          </w:p>
          <w:p w:rsidR="006F15DD" w:rsidRDefault="006F15DD"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Default="00761BF7" w:rsidP="00D4166B">
            <w:pPr>
              <w:suppressAutoHyphens/>
              <w:autoSpaceDE w:val="0"/>
              <w:autoSpaceDN w:val="0"/>
              <w:adjustRightInd w:val="0"/>
              <w:rPr>
                <w:spacing w:val="0"/>
                <w:sz w:val="22"/>
                <w:szCs w:val="22"/>
              </w:rPr>
            </w:pPr>
          </w:p>
          <w:p w:rsidR="00761BF7" w:rsidRPr="00761BF7" w:rsidRDefault="00761BF7" w:rsidP="00D4166B">
            <w:pPr>
              <w:suppressAutoHyphens/>
              <w:autoSpaceDE w:val="0"/>
              <w:autoSpaceDN w:val="0"/>
              <w:adjustRightInd w:val="0"/>
              <w:rPr>
                <w:spacing w:val="0"/>
                <w:sz w:val="22"/>
                <w:szCs w:val="22"/>
              </w:rPr>
            </w:pPr>
          </w:p>
          <w:p w:rsidR="006F15DD" w:rsidRPr="00761BF7" w:rsidRDefault="006F15DD" w:rsidP="00D4166B">
            <w:pPr>
              <w:suppressAutoHyphens/>
              <w:autoSpaceDE w:val="0"/>
              <w:autoSpaceDN w:val="0"/>
              <w:adjustRightInd w:val="0"/>
              <w:rPr>
                <w:spacing w:val="0"/>
                <w:sz w:val="22"/>
                <w:szCs w:val="22"/>
              </w:rPr>
            </w:pPr>
          </w:p>
          <w:p w:rsidR="005D7F71" w:rsidRPr="006F15DD" w:rsidRDefault="005D7F71" w:rsidP="00D4166B">
            <w:pPr>
              <w:suppressAutoHyphens/>
              <w:autoSpaceDE w:val="0"/>
              <w:autoSpaceDN w:val="0"/>
              <w:adjustRightInd w:val="0"/>
              <w:rPr>
                <w:spacing w:val="0"/>
                <w:sz w:val="22"/>
                <w:szCs w:val="22"/>
              </w:rPr>
            </w:pPr>
            <w:r w:rsidRPr="006F15DD">
              <w:rPr>
                <w:spacing w:val="0"/>
                <w:sz w:val="22"/>
                <w:szCs w:val="22"/>
              </w:rPr>
              <w:t>__________________________</w:t>
            </w:r>
          </w:p>
          <w:p w:rsidR="00761BF7" w:rsidRDefault="00761BF7" w:rsidP="00D4166B">
            <w:pPr>
              <w:suppressAutoHyphens/>
              <w:autoSpaceDE w:val="0"/>
              <w:autoSpaceDN w:val="0"/>
              <w:adjustRightInd w:val="0"/>
              <w:rPr>
                <w:spacing w:val="0"/>
                <w:sz w:val="22"/>
                <w:szCs w:val="22"/>
              </w:rPr>
            </w:pPr>
          </w:p>
          <w:p w:rsidR="005D7F71" w:rsidRPr="0032314E" w:rsidRDefault="005D7F71" w:rsidP="00D4166B">
            <w:pPr>
              <w:suppressAutoHyphens/>
              <w:autoSpaceDE w:val="0"/>
              <w:autoSpaceDN w:val="0"/>
              <w:adjustRightInd w:val="0"/>
              <w:rPr>
                <w:spacing w:val="0"/>
                <w:sz w:val="22"/>
                <w:szCs w:val="22"/>
              </w:rPr>
            </w:pPr>
            <w:r w:rsidRPr="0032314E">
              <w:rPr>
                <w:spacing w:val="0"/>
                <w:sz w:val="22"/>
                <w:szCs w:val="22"/>
              </w:rPr>
              <w:t>Печать</w:t>
            </w:r>
          </w:p>
          <w:p w:rsidR="005D7F71" w:rsidRPr="00871D03" w:rsidRDefault="005D7F71" w:rsidP="00D4166B">
            <w:pPr>
              <w:suppressAutoHyphens/>
              <w:autoSpaceDE w:val="0"/>
              <w:autoSpaceDN w:val="0"/>
              <w:adjustRightInd w:val="0"/>
              <w:jc w:val="both"/>
              <w:rPr>
                <w:spacing w:val="0"/>
                <w:sz w:val="22"/>
                <w:szCs w:val="22"/>
              </w:rPr>
            </w:pPr>
          </w:p>
        </w:tc>
      </w:tr>
    </w:tbl>
    <w:p w:rsidR="00870B18" w:rsidRDefault="000E2AB3" w:rsidP="001626F7">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Pr="006F15DD" w:rsidRDefault="00023007" w:rsidP="001626F7"/>
    <w:p w:rsidR="005D7F71" w:rsidRPr="00E32BCF" w:rsidRDefault="005D7F71" w:rsidP="001626F7"/>
    <w:p w:rsidR="00023007" w:rsidRPr="00454CB3"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3C5140" w:rsidP="004F2F72">
            <w:pPr>
              <w:suppressAutoHyphens/>
              <w:autoSpaceDE w:val="0"/>
              <w:autoSpaceDN w:val="0"/>
              <w:adjustRightInd w:val="0"/>
              <w:jc w:val="both"/>
              <w:rPr>
                <w:b/>
                <w:spacing w:val="0"/>
                <w:szCs w:val="22"/>
                <w:lang w:val="en-US"/>
              </w:rPr>
            </w:pPr>
            <w:r>
              <w:rPr>
                <w:b/>
                <w:spacing w:val="0"/>
                <w:sz w:val="22"/>
                <w:lang w:val="en-US"/>
              </w:rPr>
              <w:t>Specification</w:t>
            </w:r>
            <w:r w:rsidR="004F2F72" w:rsidRPr="00741ABE">
              <w:rPr>
                <w:b/>
                <w:spacing w:val="0"/>
                <w:sz w:val="22"/>
                <w:lang w:val="en-US"/>
              </w:rPr>
              <w:t xml:space="preserve"> to the </w:t>
            </w:r>
          </w:p>
          <w:p w:rsidR="008C456B" w:rsidRPr="008C456B" w:rsidRDefault="004F2F72" w:rsidP="004F2F72">
            <w:pPr>
              <w:suppressAutoHyphens/>
              <w:autoSpaceDE w:val="0"/>
              <w:autoSpaceDN w:val="0"/>
              <w:adjustRightInd w:val="0"/>
              <w:jc w:val="both"/>
              <w:rPr>
                <w:b/>
                <w:spacing w:val="0"/>
                <w:sz w:val="22"/>
                <w:lang w:val="en-US"/>
              </w:rPr>
            </w:pPr>
            <w:r w:rsidRPr="00741ABE">
              <w:rPr>
                <w:b/>
                <w:spacing w:val="0"/>
                <w:sz w:val="22"/>
                <w:lang w:val="en-US"/>
              </w:rPr>
              <w:t>Mould Sets Supply Contract</w:t>
            </w:r>
            <w:r w:rsidR="003C5140" w:rsidRPr="003C5140">
              <w:rPr>
                <w:b/>
                <w:spacing w:val="0"/>
                <w:sz w:val="22"/>
                <w:lang w:val="en-US"/>
              </w:rPr>
              <w:t xml:space="preserve"> </w:t>
            </w:r>
            <w:r w:rsidR="003C5140" w:rsidRPr="005433AA">
              <w:rPr>
                <w:b/>
                <w:spacing w:val="0"/>
                <w:sz w:val="22"/>
                <w:lang w:val="en-US"/>
              </w:rPr>
              <w:t>№</w:t>
            </w:r>
          </w:p>
          <w:p w:rsidR="002D703E" w:rsidRPr="000C70A8" w:rsidRDefault="000C70A8" w:rsidP="004F2F72">
            <w:pPr>
              <w:suppressAutoHyphens/>
              <w:autoSpaceDE w:val="0"/>
              <w:autoSpaceDN w:val="0"/>
              <w:adjustRightInd w:val="0"/>
              <w:jc w:val="both"/>
              <w:rPr>
                <w:b/>
                <w:spacing w:val="0"/>
                <w:szCs w:val="22"/>
                <w:lang w:val="en-US"/>
              </w:rPr>
            </w:pPr>
            <w:r w:rsidRPr="000C70A8">
              <w:rPr>
                <w:b/>
                <w:spacing w:val="0"/>
                <w:sz w:val="22"/>
                <w:lang w:val="en-US"/>
              </w:rPr>
              <w:t xml:space="preserve"> </w:t>
            </w:r>
            <w:r w:rsidR="006F15DD">
              <w:rPr>
                <w:b/>
                <w:spacing w:val="0"/>
                <w:sz w:val="22"/>
                <w:lang w:val="en-US"/>
              </w:rPr>
              <w:t xml:space="preserve">dated </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3C5140">
              <w:rPr>
                <w:b/>
                <w:spacing w:val="0"/>
                <w:sz w:val="22"/>
                <w:szCs w:val="22"/>
              </w:rPr>
              <w:t xml:space="preserve"> </w:t>
            </w:r>
            <w:r w:rsidR="00213148" w:rsidRPr="00741ABE">
              <w:rPr>
                <w:b/>
                <w:spacing w:val="0"/>
                <w:sz w:val="22"/>
                <w:szCs w:val="22"/>
              </w:rPr>
              <w:t xml:space="preserve">к договору </w:t>
            </w:r>
          </w:p>
          <w:p w:rsidR="00213148" w:rsidRPr="00741ABE" w:rsidRDefault="00213148" w:rsidP="008C456B">
            <w:pPr>
              <w:suppressAutoHyphens/>
              <w:autoSpaceDE w:val="0"/>
              <w:autoSpaceDN w:val="0"/>
              <w:adjustRightInd w:val="0"/>
              <w:jc w:val="both"/>
              <w:rPr>
                <w:spacing w:val="0"/>
                <w:szCs w:val="22"/>
              </w:rPr>
            </w:pPr>
            <w:r w:rsidRPr="00741ABE">
              <w:rPr>
                <w:b/>
                <w:spacing w:val="0"/>
                <w:sz w:val="22"/>
                <w:szCs w:val="22"/>
              </w:rPr>
              <w:t xml:space="preserve">поставки </w:t>
            </w:r>
            <w:proofErr w:type="spellStart"/>
            <w:r w:rsidRPr="00741ABE">
              <w:rPr>
                <w:b/>
                <w:spacing w:val="0"/>
                <w:sz w:val="22"/>
                <w:szCs w:val="22"/>
              </w:rPr>
              <w:t>формокомплектов</w:t>
            </w:r>
            <w:proofErr w:type="spellEnd"/>
            <w:r w:rsidR="003C5140">
              <w:rPr>
                <w:b/>
                <w:spacing w:val="0"/>
                <w:sz w:val="22"/>
                <w:szCs w:val="22"/>
              </w:rPr>
              <w:t xml:space="preserve"> №</w:t>
            </w:r>
            <w:r w:rsidR="008C456B">
              <w:rPr>
                <w:b/>
                <w:spacing w:val="0"/>
                <w:sz w:val="22"/>
                <w:szCs w:val="22"/>
              </w:rPr>
              <w:t xml:space="preserve">    </w:t>
            </w:r>
            <w:r w:rsidR="006F15DD">
              <w:rPr>
                <w:b/>
                <w:spacing w:val="0"/>
                <w:sz w:val="22"/>
                <w:szCs w:val="22"/>
              </w:rPr>
              <w:t xml:space="preserve"> </w:t>
            </w:r>
            <w:proofErr w:type="gramStart"/>
            <w:r w:rsidR="006F15DD">
              <w:rPr>
                <w:b/>
                <w:spacing w:val="0"/>
                <w:sz w:val="22"/>
                <w:szCs w:val="22"/>
              </w:rPr>
              <w:t>от</w:t>
            </w:r>
            <w:proofErr w:type="gramEnd"/>
          </w:p>
        </w:tc>
      </w:tr>
      <w:tr w:rsidR="00741ABE" w:rsidRPr="00741ABE" w:rsidTr="00D34D24">
        <w:tc>
          <w:tcPr>
            <w:tcW w:w="4569" w:type="dxa"/>
          </w:tcPr>
          <w:p w:rsidR="00213148" w:rsidRPr="003C5140" w:rsidRDefault="00213148" w:rsidP="003C5140">
            <w:pPr>
              <w:suppressAutoHyphens/>
              <w:autoSpaceDE w:val="0"/>
              <w:autoSpaceDN w:val="0"/>
              <w:adjustRightInd w:val="0"/>
              <w:jc w:val="both"/>
              <w:rPr>
                <w:spacing w:val="0"/>
                <w:szCs w:val="22"/>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3C5140">
              <w:rPr>
                <w:spacing w:val="0"/>
                <w:sz w:val="22"/>
                <w:szCs w:val="22"/>
              </w:rPr>
              <w:t>01</w:t>
            </w:r>
          </w:p>
        </w:tc>
        <w:tc>
          <w:tcPr>
            <w:tcW w:w="5604" w:type="dxa"/>
          </w:tcPr>
          <w:p w:rsidR="00213148" w:rsidRPr="00741ABE" w:rsidRDefault="00213148" w:rsidP="003C5140">
            <w:pPr>
              <w:suppressAutoHyphens/>
              <w:autoSpaceDE w:val="0"/>
              <w:autoSpaceDN w:val="0"/>
              <w:adjustRightInd w:val="0"/>
              <w:jc w:val="both"/>
              <w:rPr>
                <w:spacing w:val="0"/>
                <w:szCs w:val="22"/>
              </w:rPr>
            </w:pPr>
            <w:r w:rsidRPr="00741ABE">
              <w:rPr>
                <w:spacing w:val="0"/>
                <w:sz w:val="22"/>
                <w:szCs w:val="22"/>
              </w:rPr>
              <w:t>Номер:</w:t>
            </w:r>
            <w:r w:rsidR="003C5140">
              <w:rPr>
                <w:spacing w:val="0"/>
                <w:sz w:val="22"/>
                <w:szCs w:val="22"/>
              </w:rPr>
              <w:t>01</w:t>
            </w:r>
          </w:p>
        </w:tc>
      </w:tr>
      <w:tr w:rsidR="00741ABE" w:rsidRPr="00741ABE" w:rsidTr="00D34D24">
        <w:tc>
          <w:tcPr>
            <w:tcW w:w="4569" w:type="dxa"/>
          </w:tcPr>
          <w:p w:rsidR="00213148" w:rsidRPr="00741ABE" w:rsidRDefault="004F2F72" w:rsidP="008C456B">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p>
        </w:tc>
        <w:tc>
          <w:tcPr>
            <w:tcW w:w="5604" w:type="dxa"/>
          </w:tcPr>
          <w:p w:rsidR="00213148" w:rsidRPr="000C70A8" w:rsidRDefault="00213148" w:rsidP="008C456B">
            <w:pPr>
              <w:suppressAutoHyphens/>
              <w:autoSpaceDE w:val="0"/>
              <w:autoSpaceDN w:val="0"/>
              <w:adjustRightInd w:val="0"/>
              <w:jc w:val="both"/>
              <w:rPr>
                <w:spacing w:val="0"/>
                <w:szCs w:val="22"/>
              </w:rPr>
            </w:pPr>
            <w:r w:rsidRPr="00741ABE">
              <w:rPr>
                <w:spacing w:val="0"/>
                <w:sz w:val="22"/>
                <w:szCs w:val="22"/>
              </w:rPr>
              <w:t xml:space="preserve">Дата: </w:t>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3B3BFE" w:rsidRPr="003B3BFE" w:rsidRDefault="003B3BFE" w:rsidP="003B3BFE">
            <w:pPr>
              <w:suppressAutoHyphens/>
              <w:autoSpaceDE w:val="0"/>
              <w:autoSpaceDN w:val="0"/>
              <w:adjustRightInd w:val="0"/>
              <w:jc w:val="both"/>
              <w:rPr>
                <w:spacing w:val="0"/>
                <w:sz w:val="22"/>
                <w:szCs w:val="22"/>
                <w:lang w:val="en-US"/>
              </w:rPr>
            </w:pPr>
            <w:r w:rsidRPr="003B3BFE">
              <w:rPr>
                <w:spacing w:val="0"/>
                <w:sz w:val="22"/>
                <w:szCs w:val="22"/>
                <w:lang w:val="en-US"/>
              </w:rPr>
              <w:t>«</w:t>
            </w:r>
            <w:r w:rsidR="00412070" w:rsidRPr="00412070">
              <w:rPr>
                <w:spacing w:val="0"/>
                <w:sz w:val="22"/>
                <w:szCs w:val="22"/>
                <w:lang w:val="en-US"/>
              </w:rPr>
              <w:t xml:space="preserve">     », </w:t>
            </w:r>
            <w:r w:rsidRPr="003B3BFE">
              <w:rPr>
                <w:spacing w:val="0"/>
                <w:sz w:val="22"/>
                <w:szCs w:val="22"/>
                <w:lang w:val="en-US"/>
              </w:rPr>
              <w:t xml:space="preserve">hereinafter referred                                                                                                     to as the Seller, represented by Mr. D. </w:t>
            </w:r>
            <w:proofErr w:type="spellStart"/>
            <w:r w:rsidRPr="003B3BFE">
              <w:rPr>
                <w:spacing w:val="0"/>
                <w:sz w:val="22"/>
                <w:szCs w:val="22"/>
                <w:lang w:val="en-US"/>
              </w:rPr>
              <w:t>Ranogajec</w:t>
            </w:r>
            <w:proofErr w:type="spellEnd"/>
            <w:r w:rsidRPr="003B3BFE">
              <w:rPr>
                <w:spacing w:val="0"/>
                <w:sz w:val="22"/>
                <w:szCs w:val="22"/>
                <w:lang w:val="en-US"/>
              </w:rPr>
              <w:t xml:space="preserve">, Managing Director, acting under Articles of Association, on the one part, </w:t>
            </w:r>
          </w:p>
          <w:p w:rsidR="00213148" w:rsidRPr="003B3BFE" w:rsidRDefault="003B3BFE" w:rsidP="003B3BFE">
            <w:pPr>
              <w:suppressAutoHyphens/>
              <w:autoSpaceDE w:val="0"/>
              <w:autoSpaceDN w:val="0"/>
              <w:adjustRightInd w:val="0"/>
              <w:jc w:val="both"/>
              <w:rPr>
                <w:spacing w:val="0"/>
                <w:szCs w:val="22"/>
              </w:rPr>
            </w:pPr>
            <w:r w:rsidRPr="003B3BFE">
              <w:rPr>
                <w:spacing w:val="0"/>
                <w:sz w:val="22"/>
                <w:szCs w:val="22"/>
                <w:lang w:val="en-US"/>
              </w:rPr>
              <w:t>And</w:t>
            </w:r>
          </w:p>
        </w:tc>
        <w:tc>
          <w:tcPr>
            <w:tcW w:w="5604" w:type="dxa"/>
          </w:tcPr>
          <w:p w:rsidR="004A6C1D" w:rsidRPr="004A6C1D" w:rsidRDefault="004A6C1D" w:rsidP="004A6C1D">
            <w:pPr>
              <w:suppressAutoHyphens/>
              <w:autoSpaceDE w:val="0"/>
              <w:autoSpaceDN w:val="0"/>
              <w:adjustRightInd w:val="0"/>
              <w:jc w:val="both"/>
              <w:rPr>
                <w:spacing w:val="0"/>
                <w:sz w:val="22"/>
                <w:szCs w:val="22"/>
              </w:rPr>
            </w:pPr>
            <w:r w:rsidRPr="004A6C1D">
              <w:rPr>
                <w:spacing w:val="0"/>
                <w:sz w:val="22"/>
                <w:szCs w:val="22"/>
              </w:rPr>
              <w:t>«</w:t>
            </w:r>
            <w:r w:rsidR="00412070">
              <w:rPr>
                <w:spacing w:val="0"/>
                <w:sz w:val="22"/>
                <w:szCs w:val="22"/>
              </w:rPr>
              <w:t xml:space="preserve">                </w:t>
            </w:r>
            <w:r w:rsidRPr="004A6C1D">
              <w:rPr>
                <w:spacing w:val="0"/>
                <w:sz w:val="22"/>
                <w:szCs w:val="22"/>
              </w:rPr>
              <w:t xml:space="preserve">», именуемая в дальнейшем “Продавец”, в лице Управляющего директора Д. </w:t>
            </w:r>
            <w:proofErr w:type="spellStart"/>
            <w:r w:rsidRPr="004A6C1D">
              <w:rPr>
                <w:spacing w:val="0"/>
                <w:sz w:val="22"/>
                <w:szCs w:val="22"/>
              </w:rPr>
              <w:t>Раногайц</w:t>
            </w:r>
            <w:proofErr w:type="spellEnd"/>
            <w:r w:rsidRPr="004A6C1D">
              <w:rPr>
                <w:spacing w:val="0"/>
                <w:sz w:val="22"/>
                <w:szCs w:val="22"/>
              </w:rPr>
              <w:t xml:space="preserve">, действующего на основании Устава, с одной стороны, </w:t>
            </w:r>
          </w:p>
          <w:p w:rsidR="00213148" w:rsidRPr="00741ABE" w:rsidRDefault="004A6C1D" w:rsidP="004A6C1D">
            <w:pPr>
              <w:suppressAutoHyphens/>
              <w:autoSpaceDE w:val="0"/>
              <w:autoSpaceDN w:val="0"/>
              <w:adjustRightInd w:val="0"/>
              <w:jc w:val="both"/>
              <w:rPr>
                <w:spacing w:val="0"/>
                <w:szCs w:val="22"/>
              </w:rPr>
            </w:pPr>
            <w:r w:rsidRPr="004A6C1D">
              <w:rPr>
                <w:spacing w:val="0"/>
                <w:sz w:val="22"/>
                <w:szCs w:val="22"/>
                <w:lang w:val="en-US"/>
              </w:rPr>
              <w:t>и</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2A169D" w:rsidP="00D34D24">
            <w:pPr>
              <w:suppressAutoHyphens/>
              <w:autoSpaceDE w:val="0"/>
              <w:autoSpaceDN w:val="0"/>
              <w:adjustRightInd w:val="0"/>
              <w:jc w:val="both"/>
              <w:rPr>
                <w:spacing w:val="0"/>
                <w:szCs w:val="22"/>
                <w:lang w:val="en-US"/>
              </w:rPr>
            </w:pPr>
            <w:r w:rsidRPr="001E1C61">
              <w:rPr>
                <w:spacing w:val="0"/>
                <w:sz w:val="22"/>
                <w:szCs w:val="22"/>
                <w:lang w:val="en-US"/>
              </w:rPr>
              <w:t xml:space="preserve">OOO </w:t>
            </w:r>
            <w:proofErr w:type="spellStart"/>
            <w:r w:rsidRPr="001E1C61">
              <w:rPr>
                <w:spacing w:val="0"/>
                <w:sz w:val="22"/>
                <w:szCs w:val="22"/>
                <w:lang w:val="en-US"/>
              </w:rPr>
              <w:t>Sibsteklo</w:t>
            </w:r>
            <w:proofErr w:type="spellEnd"/>
            <w:r w:rsidRPr="00797E1D">
              <w:rPr>
                <w:spacing w:val="0"/>
                <w:sz w:val="22"/>
                <w:szCs w:val="22"/>
                <w:lang w:val="en-US"/>
              </w:rPr>
              <w:t xml:space="preserve">, </w:t>
            </w:r>
            <w:r w:rsidRPr="00741ABE">
              <w:rPr>
                <w:spacing w:val="0"/>
                <w:sz w:val="22"/>
                <w:szCs w:val="22"/>
                <w:lang w:val="en-US"/>
              </w:rPr>
              <w:t xml:space="preserve"> Novosibirsk, Russia, hereinafter referred to as the Buyer, represented by </w:t>
            </w:r>
            <w:r w:rsidRPr="00797E1D">
              <w:rPr>
                <w:spacing w:val="0"/>
                <w:sz w:val="22"/>
                <w:szCs w:val="22"/>
                <w:lang w:val="en-US"/>
              </w:rPr>
              <w:t xml:space="preserve">Director </w:t>
            </w:r>
            <w:r>
              <w:rPr>
                <w:spacing w:val="0"/>
                <w:sz w:val="22"/>
                <w:szCs w:val="22"/>
                <w:lang w:val="en-US"/>
              </w:rPr>
              <w:t>Gerashchenko S.</w:t>
            </w:r>
            <w:r w:rsidRPr="00797E1D">
              <w:rPr>
                <w:spacing w:val="0"/>
                <w:sz w:val="22"/>
                <w:szCs w:val="22"/>
                <w:lang w:val="en-US"/>
              </w:rPr>
              <w:t xml:space="preserve">V., acting under </w:t>
            </w:r>
            <w:r w:rsidRPr="00741ABE">
              <w:rPr>
                <w:spacing w:val="0"/>
                <w:sz w:val="22"/>
                <w:szCs w:val="22"/>
                <w:lang w:val="en-US"/>
              </w:rPr>
              <w:t>Articles of Association on other part,</w:t>
            </w:r>
          </w:p>
        </w:tc>
        <w:tc>
          <w:tcPr>
            <w:tcW w:w="5604" w:type="dxa"/>
          </w:tcPr>
          <w:p w:rsidR="00213148" w:rsidRPr="00741ABE" w:rsidRDefault="000A74A0" w:rsidP="001147DB">
            <w:pPr>
              <w:suppressAutoHyphens/>
              <w:autoSpaceDE w:val="0"/>
              <w:autoSpaceDN w:val="0"/>
              <w:adjustRightInd w:val="0"/>
              <w:jc w:val="both"/>
              <w:rPr>
                <w:spacing w:val="0"/>
                <w:szCs w:val="22"/>
              </w:rPr>
            </w:pPr>
            <w:r w:rsidRPr="00F17EE7">
              <w:rPr>
                <w:spacing w:val="0"/>
                <w:sz w:val="22"/>
                <w:szCs w:val="22"/>
              </w:rPr>
              <w:t>ООО «</w:t>
            </w:r>
            <w:proofErr w:type="spellStart"/>
            <w:r w:rsidRPr="00F17EE7">
              <w:rPr>
                <w:spacing w:val="0"/>
                <w:sz w:val="22"/>
                <w:szCs w:val="22"/>
              </w:rPr>
              <w:t>Сибстекло</w:t>
            </w:r>
            <w:proofErr w:type="spellEnd"/>
            <w:r w:rsidRPr="00F17EE7">
              <w:rPr>
                <w:spacing w:val="0"/>
                <w:sz w:val="22"/>
                <w:szCs w:val="22"/>
              </w:rPr>
              <w:t xml:space="preserve">», г. Новосибирск, Россия, именуемое в дальнейшем “Покупатель”, в лице </w:t>
            </w:r>
            <w:r>
              <w:rPr>
                <w:spacing w:val="0"/>
                <w:sz w:val="22"/>
                <w:szCs w:val="22"/>
              </w:rPr>
              <w:t xml:space="preserve">Директора </w:t>
            </w:r>
            <w:r w:rsidRPr="00F17EE7">
              <w:rPr>
                <w:spacing w:val="0"/>
                <w:sz w:val="22"/>
                <w:szCs w:val="22"/>
              </w:rPr>
              <w:t xml:space="preserve">Геращенко С.В., действующего на основании </w:t>
            </w:r>
            <w:r>
              <w:rPr>
                <w:spacing w:val="0"/>
                <w:sz w:val="22"/>
                <w:szCs w:val="22"/>
              </w:rPr>
              <w:t>Устава</w:t>
            </w:r>
            <w:r w:rsidRPr="00F17EE7">
              <w:rPr>
                <w:spacing w:val="0"/>
                <w:sz w:val="22"/>
                <w:szCs w:val="22"/>
              </w:rPr>
              <w:t>,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proofErr w:type="spellStart"/>
            <w:r w:rsidRPr="00741ABE">
              <w:rPr>
                <w:rFonts w:ascii="Times New Roman" w:hAnsi="Times New Roman"/>
                <w:position w:val="-4"/>
                <w:sz w:val="22"/>
                <w:lang w:val="en-US" w:eastAsia="en-GB"/>
              </w:rPr>
              <w:t>moulds</w:t>
            </w:r>
            <w:proofErr w:type="spellEnd"/>
            <w:r w:rsidRPr="00741ABE">
              <w:rPr>
                <w:rFonts w:ascii="Times New Roman" w:hAnsi="Times New Roman"/>
                <w:position w:val="-4"/>
                <w:sz w:val="22"/>
                <w:lang w:val="en-US" w:eastAsia="en-GB"/>
              </w:rPr>
              <w:t xml:space="preserve"> containing the following:</w:t>
            </w:r>
          </w:p>
          <w:p w:rsidR="004F2F72" w:rsidRPr="00741ABE" w:rsidRDefault="004F2F72" w:rsidP="006C554A">
            <w:pPr>
              <w:suppressAutoHyphens/>
              <w:autoSpaceDE w:val="0"/>
              <w:autoSpaceDN w:val="0"/>
              <w:adjustRightInd w:val="0"/>
              <w:ind w:left="-250"/>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proofErr w:type="spellStart"/>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proofErr w:type="spellEnd"/>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Ind w:w="-3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6C554A">
        <w:tc>
          <w:tcPr>
            <w:tcW w:w="4927" w:type="dxa"/>
          </w:tcPr>
          <w:p w:rsidR="00DA3A08" w:rsidRPr="00412070" w:rsidRDefault="00DA3A08" w:rsidP="00DF4B59">
            <w:pPr>
              <w:rPr>
                <w:rFonts w:cs="Arial"/>
                <w:spacing w:val="0"/>
                <w:lang w:val="en-US" w:eastAsia="en-GB"/>
              </w:rPr>
            </w:pPr>
            <w:r w:rsidRPr="00741ABE">
              <w:rPr>
                <w:rFonts w:cs="Arial"/>
                <w:spacing w:val="0"/>
                <w:lang w:val="en-GB" w:eastAsia="en-GB"/>
              </w:rPr>
              <w:t xml:space="preserve">Name: </w:t>
            </w:r>
            <w:r w:rsidR="00DF4B59" w:rsidRPr="00DF4B59">
              <w:rPr>
                <w:szCs w:val="24"/>
                <w:lang w:val="en-US" w:eastAsia="en-GB"/>
              </w:rPr>
              <w:t>«</w:t>
            </w:r>
            <w:r w:rsidR="00412070" w:rsidRPr="00412070">
              <w:rPr>
                <w:lang w:val="en-US"/>
              </w:rPr>
              <w:t xml:space="preserve"> </w:t>
            </w:r>
            <w:r w:rsidR="00412070" w:rsidRPr="00412070">
              <w:rPr>
                <w:szCs w:val="24"/>
                <w:lang w:val="en-US" w:eastAsia="en-GB"/>
              </w:rPr>
              <w:t>III-21Э-2000/6 «</w:t>
            </w:r>
            <w:proofErr w:type="spellStart"/>
            <w:r w:rsidR="00412070" w:rsidRPr="00412070">
              <w:rPr>
                <w:szCs w:val="24"/>
                <w:lang w:val="en-US" w:eastAsia="en-GB"/>
              </w:rPr>
              <w:t>Банка</w:t>
            </w:r>
            <w:proofErr w:type="spellEnd"/>
            <w:r w:rsidR="00412070" w:rsidRPr="00412070">
              <w:rPr>
                <w:szCs w:val="24"/>
                <w:lang w:val="en-US" w:eastAsia="en-GB"/>
              </w:rPr>
              <w:t xml:space="preserve"> 2,0л»</w:t>
            </w:r>
            <w:r w:rsidR="0002528D" w:rsidRPr="0002528D">
              <w:rPr>
                <w:szCs w:val="24"/>
                <w:lang w:val="en-US" w:eastAsia="en-GB"/>
              </w:rPr>
              <w:t xml:space="preserve"> </w:t>
            </w:r>
            <w:r w:rsidRPr="00741ABE">
              <w:rPr>
                <w:rFonts w:cs="Arial"/>
                <w:spacing w:val="0"/>
                <w:lang w:val="en-GB" w:eastAsia="en-GB"/>
              </w:rPr>
              <w:t xml:space="preserve">mould set, </w:t>
            </w:r>
            <w:r w:rsidR="008B03B6">
              <w:rPr>
                <w:rFonts w:cs="Arial"/>
                <w:spacing w:val="0"/>
                <w:lang w:val="en-GB" w:eastAsia="en-GB"/>
              </w:rPr>
              <w:t xml:space="preserve">1 </w:t>
            </w:r>
            <w:r w:rsidRPr="00741ABE">
              <w:rPr>
                <w:rFonts w:cs="Arial"/>
                <w:spacing w:val="0"/>
                <w:lang w:val="en-GB" w:eastAsia="en-GB"/>
              </w:rPr>
              <w:t>pcs., including the following:</w:t>
            </w:r>
          </w:p>
        </w:tc>
        <w:tc>
          <w:tcPr>
            <w:tcW w:w="4928" w:type="dxa"/>
          </w:tcPr>
          <w:p w:rsidR="00DA3A08" w:rsidRPr="00741ABE" w:rsidRDefault="00564B46" w:rsidP="00412070">
            <w:pPr>
              <w:jc w:val="both"/>
              <w:rPr>
                <w:sz w:val="22"/>
                <w:szCs w:val="22"/>
              </w:rPr>
            </w:pPr>
            <w:r>
              <w:rPr>
                <w:spacing w:val="0"/>
                <w:sz w:val="22"/>
                <w:szCs w:val="22"/>
              </w:rPr>
              <w:t>Н</w:t>
            </w:r>
            <w:r w:rsidR="00DA3A08" w:rsidRPr="007B275E">
              <w:rPr>
                <w:spacing w:val="0"/>
                <w:sz w:val="22"/>
                <w:szCs w:val="22"/>
              </w:rPr>
              <w:t xml:space="preserve">аименование: </w:t>
            </w:r>
            <w:proofErr w:type="spellStart"/>
            <w:r w:rsidR="00DA3A08" w:rsidRPr="007B275E">
              <w:rPr>
                <w:spacing w:val="0"/>
                <w:sz w:val="22"/>
                <w:szCs w:val="22"/>
              </w:rPr>
              <w:t>форм</w:t>
            </w:r>
            <w:r w:rsidR="000A74A0">
              <w:rPr>
                <w:spacing w:val="0"/>
                <w:sz w:val="22"/>
                <w:szCs w:val="22"/>
              </w:rPr>
              <w:t>окомплект</w:t>
            </w:r>
            <w:proofErr w:type="spellEnd"/>
            <w:r w:rsidR="000A74A0" w:rsidRPr="008B03B6">
              <w:rPr>
                <w:spacing w:val="0"/>
                <w:sz w:val="22"/>
                <w:szCs w:val="22"/>
              </w:rPr>
              <w:t xml:space="preserve"> </w:t>
            </w:r>
            <w:r w:rsidR="00412070">
              <w:rPr>
                <w:szCs w:val="24"/>
                <w:lang w:val="en-US" w:eastAsia="en-GB"/>
              </w:rPr>
              <w:t>III</w:t>
            </w:r>
            <w:r w:rsidR="00412070" w:rsidRPr="00412070">
              <w:rPr>
                <w:szCs w:val="24"/>
                <w:lang w:eastAsia="en-GB"/>
              </w:rPr>
              <w:t>-2</w:t>
            </w:r>
            <w:r w:rsidR="00412070">
              <w:rPr>
                <w:szCs w:val="24"/>
                <w:lang w:eastAsia="en-GB"/>
              </w:rPr>
              <w:t>1Э-2000/6 «Банка 2,0л»</w:t>
            </w:r>
            <w:r w:rsidR="00DF4B59" w:rsidRPr="00DF4B59">
              <w:rPr>
                <w:szCs w:val="24"/>
                <w:lang w:eastAsia="en-GB"/>
              </w:rPr>
              <w:t xml:space="preserve"> </w:t>
            </w:r>
            <w:r w:rsidR="0099537B" w:rsidRPr="0099537B">
              <w:rPr>
                <w:rFonts w:eastAsia="MS MinNew Roman"/>
                <w:sz w:val="22"/>
                <w:szCs w:val="22"/>
              </w:rPr>
              <w:t xml:space="preserve"> </w:t>
            </w:r>
            <w:r w:rsidR="000A74A0">
              <w:rPr>
                <w:spacing w:val="0"/>
                <w:sz w:val="22"/>
                <w:szCs w:val="22"/>
              </w:rPr>
              <w:t xml:space="preserve">в количестве </w:t>
            </w:r>
            <w:r w:rsidR="008B03B6" w:rsidRPr="008B03B6">
              <w:rPr>
                <w:spacing w:val="0"/>
                <w:sz w:val="22"/>
                <w:szCs w:val="22"/>
              </w:rPr>
              <w:t xml:space="preserve">1 </w:t>
            </w:r>
            <w:r w:rsidR="00DA3A08" w:rsidRPr="007B275E">
              <w:rPr>
                <w:spacing w:val="0"/>
                <w:sz w:val="22"/>
                <w:szCs w:val="22"/>
              </w:rPr>
              <w:t>шт. в следующем составе</w:t>
            </w:r>
            <w:r w:rsidR="00DA3A08" w:rsidRPr="00741ABE">
              <w:rPr>
                <w:sz w:val="22"/>
                <w:szCs w:val="22"/>
              </w:rPr>
              <w:t>:</w:t>
            </w:r>
          </w:p>
        </w:tc>
      </w:tr>
    </w:tbl>
    <w:p w:rsidR="00B8630F" w:rsidRPr="00741ABE" w:rsidRDefault="00B8630F" w:rsidP="00B8630F">
      <w:pPr>
        <w:jc w:val="both"/>
        <w:rPr>
          <w:sz w:val="22"/>
          <w:szCs w:val="22"/>
        </w:rPr>
      </w:pPr>
    </w:p>
    <w:tbl>
      <w:tblPr>
        <w:tblStyle w:val="af"/>
        <w:tblW w:w="10632" w:type="dxa"/>
        <w:tblInd w:w="-601" w:type="dxa"/>
        <w:tblLook w:val="04A0" w:firstRow="1" w:lastRow="0" w:firstColumn="1" w:lastColumn="0" w:noHBand="0" w:noVBand="1"/>
      </w:tblPr>
      <w:tblGrid>
        <w:gridCol w:w="520"/>
        <w:gridCol w:w="4088"/>
        <w:gridCol w:w="1627"/>
        <w:gridCol w:w="2361"/>
        <w:gridCol w:w="766"/>
        <w:gridCol w:w="1270"/>
      </w:tblGrid>
      <w:tr w:rsidR="00454CB3" w:rsidRPr="00741ABE" w:rsidTr="003C5140">
        <w:tc>
          <w:tcPr>
            <w:tcW w:w="520" w:type="dxa"/>
          </w:tcPr>
          <w:p w:rsidR="00454CB3" w:rsidRPr="000D0287" w:rsidRDefault="00454CB3" w:rsidP="0043127E">
            <w:pPr>
              <w:jc w:val="both"/>
              <w:rPr>
                <w:spacing w:val="0"/>
                <w:sz w:val="22"/>
                <w:szCs w:val="22"/>
              </w:rPr>
            </w:pPr>
          </w:p>
        </w:tc>
        <w:tc>
          <w:tcPr>
            <w:tcW w:w="4088" w:type="dxa"/>
          </w:tcPr>
          <w:p w:rsidR="00454CB3" w:rsidRPr="00454CB3" w:rsidRDefault="00454CB3" w:rsidP="0043127E">
            <w:pPr>
              <w:jc w:val="both"/>
              <w:rPr>
                <w:spacing w:val="0"/>
                <w:sz w:val="20"/>
                <w:lang w:val="en-US"/>
              </w:rPr>
            </w:pPr>
            <w:r w:rsidRPr="00454CB3">
              <w:rPr>
                <w:spacing w:val="0"/>
                <w:sz w:val="20"/>
                <w:lang w:val="en-US"/>
              </w:rPr>
              <w:t xml:space="preserve">Item / </w:t>
            </w:r>
            <w:r w:rsidRPr="00454CB3">
              <w:rPr>
                <w:spacing w:val="0"/>
                <w:sz w:val="20"/>
              </w:rPr>
              <w:t>Наименование</w:t>
            </w:r>
          </w:p>
        </w:tc>
        <w:tc>
          <w:tcPr>
            <w:tcW w:w="1627" w:type="dxa"/>
          </w:tcPr>
          <w:p w:rsidR="00454CB3" w:rsidRPr="00454CB3" w:rsidRDefault="00454CB3" w:rsidP="0043127E">
            <w:pPr>
              <w:jc w:val="both"/>
              <w:rPr>
                <w:spacing w:val="0"/>
                <w:sz w:val="20"/>
              </w:rPr>
            </w:pPr>
            <w:proofErr w:type="spellStart"/>
            <w:r w:rsidRPr="00454CB3">
              <w:rPr>
                <w:spacing w:val="0"/>
                <w:sz w:val="20"/>
              </w:rPr>
              <w:t>Quantity</w:t>
            </w:r>
            <w:proofErr w:type="spellEnd"/>
            <w:r w:rsidRPr="00454CB3">
              <w:rPr>
                <w:spacing w:val="0"/>
                <w:sz w:val="20"/>
              </w:rPr>
              <w:t xml:space="preserve">, </w:t>
            </w:r>
            <w:proofErr w:type="spellStart"/>
            <w:r w:rsidRPr="00454CB3">
              <w:rPr>
                <w:spacing w:val="0"/>
                <w:sz w:val="20"/>
              </w:rPr>
              <w:t>pcs</w:t>
            </w:r>
            <w:proofErr w:type="spellEnd"/>
            <w:r w:rsidRPr="00454CB3">
              <w:rPr>
                <w:spacing w:val="0"/>
                <w:sz w:val="20"/>
              </w:rPr>
              <w:t>.</w:t>
            </w:r>
            <w:r w:rsidRPr="00454CB3">
              <w:rPr>
                <w:spacing w:val="0"/>
                <w:sz w:val="20"/>
                <w:lang w:val="en-US"/>
              </w:rPr>
              <w:t xml:space="preserve"> / </w:t>
            </w:r>
            <w:r w:rsidRPr="00454CB3">
              <w:rPr>
                <w:spacing w:val="0"/>
                <w:sz w:val="20"/>
              </w:rPr>
              <w:t>Количество, шт.</w:t>
            </w:r>
          </w:p>
        </w:tc>
        <w:tc>
          <w:tcPr>
            <w:tcW w:w="2361" w:type="dxa"/>
          </w:tcPr>
          <w:p w:rsidR="00454CB3" w:rsidRPr="00454CB3" w:rsidRDefault="00454CB3" w:rsidP="0043127E">
            <w:pPr>
              <w:jc w:val="both"/>
              <w:rPr>
                <w:spacing w:val="0"/>
                <w:sz w:val="20"/>
              </w:rPr>
            </w:pPr>
            <w:proofErr w:type="spellStart"/>
            <w:r w:rsidRPr="00454CB3">
              <w:rPr>
                <w:spacing w:val="0"/>
                <w:sz w:val="20"/>
              </w:rPr>
              <w:t>Material</w:t>
            </w:r>
            <w:proofErr w:type="spellEnd"/>
            <w:r w:rsidRPr="00454CB3">
              <w:rPr>
                <w:spacing w:val="0"/>
                <w:sz w:val="20"/>
              </w:rPr>
              <w:t xml:space="preserve">, </w:t>
            </w:r>
            <w:proofErr w:type="spellStart"/>
            <w:r w:rsidRPr="00454CB3">
              <w:rPr>
                <w:spacing w:val="0"/>
                <w:sz w:val="20"/>
              </w:rPr>
              <w:t>brand</w:t>
            </w:r>
            <w:proofErr w:type="spellEnd"/>
            <w:r w:rsidRPr="00454CB3">
              <w:rPr>
                <w:spacing w:val="0"/>
                <w:sz w:val="20"/>
              </w:rPr>
              <w:t xml:space="preserve"> </w:t>
            </w:r>
            <w:r w:rsidRPr="00454CB3">
              <w:rPr>
                <w:spacing w:val="0"/>
                <w:sz w:val="20"/>
                <w:lang w:val="en-US"/>
              </w:rPr>
              <w:t xml:space="preserve">/ </w:t>
            </w:r>
            <w:r w:rsidRPr="00454CB3">
              <w:rPr>
                <w:spacing w:val="0"/>
                <w:sz w:val="20"/>
              </w:rPr>
              <w:t>Материал, марка</w:t>
            </w:r>
          </w:p>
        </w:tc>
        <w:tc>
          <w:tcPr>
            <w:tcW w:w="766" w:type="dxa"/>
          </w:tcPr>
          <w:p w:rsidR="00454CB3" w:rsidRPr="00454CB3" w:rsidRDefault="00454CB3" w:rsidP="0043127E">
            <w:pPr>
              <w:jc w:val="both"/>
              <w:rPr>
                <w:spacing w:val="0"/>
                <w:sz w:val="20"/>
              </w:rPr>
            </w:pPr>
            <w:proofErr w:type="spellStart"/>
            <w:r w:rsidRPr="00454CB3">
              <w:rPr>
                <w:spacing w:val="0"/>
                <w:sz w:val="20"/>
              </w:rPr>
              <w:t>Price</w:t>
            </w:r>
            <w:proofErr w:type="spellEnd"/>
            <w:r w:rsidRPr="00454CB3">
              <w:rPr>
                <w:spacing w:val="0"/>
                <w:sz w:val="20"/>
              </w:rPr>
              <w:t xml:space="preserve"> </w:t>
            </w:r>
            <w:r w:rsidRPr="00454CB3">
              <w:rPr>
                <w:spacing w:val="0"/>
                <w:sz w:val="20"/>
                <w:lang w:val="en-US"/>
              </w:rPr>
              <w:t xml:space="preserve">/ </w:t>
            </w:r>
            <w:r w:rsidRPr="00454CB3">
              <w:rPr>
                <w:spacing w:val="0"/>
                <w:sz w:val="20"/>
              </w:rPr>
              <w:t>Цена</w:t>
            </w:r>
          </w:p>
        </w:tc>
        <w:tc>
          <w:tcPr>
            <w:tcW w:w="1270" w:type="dxa"/>
          </w:tcPr>
          <w:p w:rsidR="00454CB3" w:rsidRPr="00454CB3" w:rsidRDefault="00454CB3" w:rsidP="0043127E">
            <w:pPr>
              <w:jc w:val="both"/>
              <w:rPr>
                <w:spacing w:val="0"/>
                <w:sz w:val="20"/>
              </w:rPr>
            </w:pPr>
            <w:r w:rsidRPr="00454CB3">
              <w:rPr>
                <w:spacing w:val="0"/>
                <w:sz w:val="20"/>
                <w:lang w:val="en-US"/>
              </w:rPr>
              <w:t xml:space="preserve">Cost / </w:t>
            </w:r>
            <w:r w:rsidRPr="00454CB3">
              <w:rPr>
                <w:spacing w:val="0"/>
                <w:sz w:val="20"/>
              </w:rPr>
              <w:t>Стоимость</w:t>
            </w:r>
          </w:p>
        </w:tc>
      </w:tr>
      <w:tr w:rsidR="003A4631" w:rsidRPr="00044426" w:rsidTr="003C5140">
        <w:tc>
          <w:tcPr>
            <w:tcW w:w="520" w:type="dxa"/>
          </w:tcPr>
          <w:p w:rsidR="003A4631" w:rsidRPr="008D1205" w:rsidRDefault="003A4631" w:rsidP="003A4631">
            <w:pPr>
              <w:rPr>
                <w:sz w:val="20"/>
                <w:lang w:val="en-US"/>
              </w:rPr>
            </w:pPr>
            <w:r w:rsidRPr="008D1205">
              <w:rPr>
                <w:sz w:val="20"/>
                <w:lang w:val="en-US"/>
              </w:rPr>
              <w:t>1</w:t>
            </w:r>
          </w:p>
        </w:tc>
        <w:tc>
          <w:tcPr>
            <w:tcW w:w="4088" w:type="dxa"/>
          </w:tcPr>
          <w:p w:rsidR="003A4631" w:rsidRPr="008D1205" w:rsidRDefault="003A4631" w:rsidP="003A4631">
            <w:pPr>
              <w:rPr>
                <w:sz w:val="20"/>
              </w:rPr>
            </w:pPr>
            <w:r w:rsidRPr="008D1205">
              <w:rPr>
                <w:sz w:val="20"/>
              </w:rPr>
              <w:t>ФОРМА ЧИСТОВАЯ/BLOW MOULD</w:t>
            </w:r>
          </w:p>
        </w:tc>
        <w:tc>
          <w:tcPr>
            <w:tcW w:w="1627" w:type="dxa"/>
          </w:tcPr>
          <w:p w:rsidR="003A4631" w:rsidRPr="008D1205" w:rsidRDefault="00E24350" w:rsidP="00E45FC5">
            <w:pPr>
              <w:jc w:val="both"/>
              <w:rPr>
                <w:spacing w:val="0"/>
                <w:sz w:val="20"/>
              </w:rPr>
            </w:pPr>
            <w:r w:rsidRPr="008D1205">
              <w:rPr>
                <w:sz w:val="20"/>
              </w:rPr>
              <w:t>12</w:t>
            </w:r>
          </w:p>
        </w:tc>
        <w:tc>
          <w:tcPr>
            <w:tcW w:w="2361" w:type="dxa"/>
          </w:tcPr>
          <w:p w:rsidR="003A4631" w:rsidRPr="008D1205" w:rsidRDefault="003A4631" w:rsidP="00044426">
            <w:pPr>
              <w:rPr>
                <w:sz w:val="20"/>
                <w:lang w:val="en-US"/>
              </w:rPr>
            </w:pPr>
            <w:r w:rsidRPr="008D1205">
              <w:rPr>
                <w:sz w:val="20"/>
              </w:rPr>
              <w:t>Чугун</w:t>
            </w:r>
            <w:r w:rsidRPr="008D1205">
              <w:rPr>
                <w:sz w:val="20"/>
                <w:lang w:val="en-US"/>
              </w:rPr>
              <w:t xml:space="preserve"> K250</w:t>
            </w:r>
            <w:r w:rsidR="00044426" w:rsidRPr="008D1205">
              <w:rPr>
                <w:sz w:val="20"/>
                <w:lang w:val="en-US"/>
              </w:rPr>
              <w:t>MTV</w:t>
            </w:r>
            <w:r w:rsidRPr="008D1205">
              <w:rPr>
                <w:sz w:val="20"/>
                <w:lang w:val="en-US"/>
              </w:rPr>
              <w:t xml:space="preserve"> /Cast </w:t>
            </w:r>
            <w:proofErr w:type="spellStart"/>
            <w:r w:rsidRPr="008D1205">
              <w:rPr>
                <w:sz w:val="20"/>
                <w:lang w:val="en-US"/>
              </w:rPr>
              <w:t>Iron+Col</w:t>
            </w:r>
            <w:proofErr w:type="spellEnd"/>
            <w:r w:rsidRPr="008D1205">
              <w:rPr>
                <w:sz w:val="20"/>
                <w:lang w:val="en-US"/>
              </w:rPr>
              <w:t xml:space="preserve"> </w:t>
            </w:r>
            <w:r w:rsidR="003C5140" w:rsidRPr="008D1205">
              <w:rPr>
                <w:sz w:val="20"/>
                <w:lang w:val="en-US"/>
              </w:rPr>
              <w:t>K250</w:t>
            </w:r>
            <w:r w:rsidR="00044426" w:rsidRPr="008D1205">
              <w:rPr>
                <w:sz w:val="20"/>
                <w:lang w:val="en-US"/>
              </w:rPr>
              <w:t>MTV</w:t>
            </w:r>
          </w:p>
        </w:tc>
        <w:tc>
          <w:tcPr>
            <w:tcW w:w="766" w:type="dxa"/>
          </w:tcPr>
          <w:p w:rsidR="003A4631" w:rsidRPr="003A4631" w:rsidRDefault="003A4631" w:rsidP="00D34D24">
            <w:pPr>
              <w:jc w:val="both"/>
              <w:rPr>
                <w:spacing w:val="0"/>
                <w:sz w:val="20"/>
                <w:lang w:val="en-US"/>
              </w:rPr>
            </w:pPr>
          </w:p>
        </w:tc>
        <w:tc>
          <w:tcPr>
            <w:tcW w:w="1270" w:type="dxa"/>
          </w:tcPr>
          <w:p w:rsidR="003A4631" w:rsidRPr="00044426" w:rsidRDefault="003A4631" w:rsidP="00D34D24">
            <w:pPr>
              <w:jc w:val="both"/>
              <w:rPr>
                <w:spacing w:val="0"/>
                <w:sz w:val="20"/>
                <w:lang w:val="en-US"/>
              </w:rPr>
            </w:pPr>
          </w:p>
        </w:tc>
      </w:tr>
      <w:tr w:rsidR="003A4631" w:rsidRPr="00044426" w:rsidTr="003C5140">
        <w:tc>
          <w:tcPr>
            <w:tcW w:w="520" w:type="dxa"/>
          </w:tcPr>
          <w:p w:rsidR="003A4631" w:rsidRPr="008D1205" w:rsidRDefault="003A4631" w:rsidP="003A4631">
            <w:pPr>
              <w:rPr>
                <w:sz w:val="20"/>
                <w:lang w:val="en-US"/>
              </w:rPr>
            </w:pPr>
            <w:r w:rsidRPr="008D1205">
              <w:rPr>
                <w:sz w:val="20"/>
                <w:lang w:val="en-US"/>
              </w:rPr>
              <w:t>2</w:t>
            </w:r>
          </w:p>
        </w:tc>
        <w:tc>
          <w:tcPr>
            <w:tcW w:w="4088" w:type="dxa"/>
          </w:tcPr>
          <w:p w:rsidR="003A4631" w:rsidRPr="008D1205" w:rsidRDefault="003A4631" w:rsidP="003A4631">
            <w:pPr>
              <w:rPr>
                <w:sz w:val="20"/>
                <w:lang w:val="en-US"/>
              </w:rPr>
            </w:pPr>
            <w:r w:rsidRPr="008D1205">
              <w:rPr>
                <w:sz w:val="20"/>
              </w:rPr>
              <w:t>ПОДДОН</w:t>
            </w:r>
            <w:r w:rsidRPr="008D1205">
              <w:rPr>
                <w:sz w:val="20"/>
                <w:lang w:val="en-US"/>
              </w:rPr>
              <w:t xml:space="preserve"> </w:t>
            </w:r>
            <w:r w:rsidRPr="008D1205">
              <w:rPr>
                <w:sz w:val="20"/>
              </w:rPr>
              <w:t>ЧИСТОВОЙ</w:t>
            </w:r>
            <w:r w:rsidRPr="008D1205">
              <w:rPr>
                <w:sz w:val="20"/>
                <w:lang w:val="en-US"/>
              </w:rPr>
              <w:t>/BOTTOM PLATE</w:t>
            </w:r>
          </w:p>
        </w:tc>
        <w:tc>
          <w:tcPr>
            <w:tcW w:w="1627" w:type="dxa"/>
          </w:tcPr>
          <w:p w:rsidR="003A4631" w:rsidRPr="008D1205" w:rsidRDefault="00044426" w:rsidP="00E45FC5">
            <w:pPr>
              <w:jc w:val="both"/>
              <w:rPr>
                <w:spacing w:val="0"/>
                <w:sz w:val="20"/>
              </w:rPr>
            </w:pPr>
            <w:r w:rsidRPr="008D1205">
              <w:rPr>
                <w:sz w:val="20"/>
              </w:rPr>
              <w:t>12</w:t>
            </w:r>
          </w:p>
        </w:tc>
        <w:tc>
          <w:tcPr>
            <w:tcW w:w="2361" w:type="dxa"/>
          </w:tcPr>
          <w:p w:rsidR="003A4631" w:rsidRPr="008D1205" w:rsidRDefault="003C5140" w:rsidP="00044426">
            <w:pPr>
              <w:rPr>
                <w:sz w:val="20"/>
                <w:lang w:val="en-US"/>
              </w:rPr>
            </w:pPr>
            <w:r w:rsidRPr="008D1205">
              <w:rPr>
                <w:sz w:val="20"/>
              </w:rPr>
              <w:t>Чугун</w:t>
            </w:r>
            <w:r w:rsidRPr="008D1205">
              <w:rPr>
                <w:sz w:val="20"/>
                <w:lang w:val="en-US"/>
              </w:rPr>
              <w:t xml:space="preserve"> /Cast </w:t>
            </w:r>
            <w:proofErr w:type="spellStart"/>
            <w:r w:rsidRPr="008D1205">
              <w:rPr>
                <w:sz w:val="20"/>
                <w:lang w:val="en-US"/>
              </w:rPr>
              <w:t>Iron+Col</w:t>
            </w:r>
            <w:proofErr w:type="spellEnd"/>
            <w:r w:rsidRPr="008D1205">
              <w:rPr>
                <w:sz w:val="20"/>
                <w:lang w:val="en-US"/>
              </w:rPr>
              <w:t xml:space="preserve"> </w:t>
            </w:r>
          </w:p>
        </w:tc>
        <w:tc>
          <w:tcPr>
            <w:tcW w:w="766" w:type="dxa"/>
          </w:tcPr>
          <w:p w:rsidR="003A4631" w:rsidRPr="00044426" w:rsidRDefault="003A4631" w:rsidP="00D34D24">
            <w:pPr>
              <w:jc w:val="both"/>
              <w:rPr>
                <w:spacing w:val="0"/>
                <w:sz w:val="20"/>
                <w:lang w:val="en-US"/>
              </w:rPr>
            </w:pPr>
          </w:p>
        </w:tc>
        <w:tc>
          <w:tcPr>
            <w:tcW w:w="1270" w:type="dxa"/>
          </w:tcPr>
          <w:p w:rsidR="003A4631" w:rsidRPr="00044426" w:rsidRDefault="003A4631" w:rsidP="00D34D24">
            <w:pPr>
              <w:jc w:val="both"/>
              <w:rPr>
                <w:spacing w:val="0"/>
                <w:sz w:val="20"/>
                <w:lang w:val="en-US"/>
              </w:rPr>
            </w:pPr>
          </w:p>
        </w:tc>
      </w:tr>
      <w:tr w:rsidR="003A4631" w:rsidRPr="00087C8C" w:rsidTr="003C5140">
        <w:tc>
          <w:tcPr>
            <w:tcW w:w="520" w:type="dxa"/>
          </w:tcPr>
          <w:p w:rsidR="003A4631" w:rsidRPr="008D1205" w:rsidRDefault="003A4631" w:rsidP="003A4631">
            <w:pPr>
              <w:rPr>
                <w:sz w:val="20"/>
                <w:lang w:val="en-US"/>
              </w:rPr>
            </w:pPr>
            <w:r w:rsidRPr="008D1205">
              <w:rPr>
                <w:sz w:val="20"/>
                <w:lang w:val="en-US"/>
              </w:rPr>
              <w:t>3</w:t>
            </w:r>
          </w:p>
        </w:tc>
        <w:tc>
          <w:tcPr>
            <w:tcW w:w="4088" w:type="dxa"/>
          </w:tcPr>
          <w:p w:rsidR="003A4631" w:rsidRPr="008D1205" w:rsidRDefault="003A4631" w:rsidP="003A4631">
            <w:pPr>
              <w:rPr>
                <w:sz w:val="20"/>
                <w:lang w:val="en-US"/>
              </w:rPr>
            </w:pPr>
            <w:r w:rsidRPr="008D1205">
              <w:rPr>
                <w:sz w:val="20"/>
              </w:rPr>
              <w:t>ФОРМА</w:t>
            </w:r>
            <w:r w:rsidRPr="008D1205">
              <w:rPr>
                <w:sz w:val="20"/>
                <w:lang w:val="en-US"/>
              </w:rPr>
              <w:t xml:space="preserve"> </w:t>
            </w:r>
            <w:r w:rsidRPr="008D1205">
              <w:rPr>
                <w:sz w:val="20"/>
              </w:rPr>
              <w:t>ЧЕРНОВАЯ</w:t>
            </w:r>
            <w:r w:rsidRPr="008D1205">
              <w:rPr>
                <w:sz w:val="20"/>
                <w:lang w:val="en-US"/>
              </w:rPr>
              <w:t>/BLANK MOULD</w:t>
            </w:r>
          </w:p>
        </w:tc>
        <w:tc>
          <w:tcPr>
            <w:tcW w:w="1627" w:type="dxa"/>
          </w:tcPr>
          <w:p w:rsidR="003A4631" w:rsidRPr="008D1205" w:rsidRDefault="00044426" w:rsidP="00E45FC5">
            <w:pPr>
              <w:jc w:val="both"/>
              <w:rPr>
                <w:spacing w:val="0"/>
                <w:sz w:val="20"/>
                <w:lang w:val="en-US"/>
              </w:rPr>
            </w:pPr>
            <w:r w:rsidRPr="008D1205">
              <w:rPr>
                <w:sz w:val="20"/>
                <w:lang w:val="en-US"/>
              </w:rPr>
              <w:t>16</w:t>
            </w:r>
          </w:p>
        </w:tc>
        <w:tc>
          <w:tcPr>
            <w:tcW w:w="2361" w:type="dxa"/>
          </w:tcPr>
          <w:p w:rsidR="003A4631" w:rsidRPr="008D1205" w:rsidRDefault="003A4631" w:rsidP="003A4631">
            <w:pPr>
              <w:rPr>
                <w:sz w:val="20"/>
                <w:lang w:val="en-US"/>
              </w:rPr>
            </w:pPr>
            <w:r w:rsidRPr="008D1205">
              <w:rPr>
                <w:sz w:val="20"/>
              </w:rPr>
              <w:t>Чугун</w:t>
            </w:r>
            <w:r w:rsidRPr="008D1205">
              <w:rPr>
                <w:sz w:val="20"/>
                <w:lang w:val="en-US"/>
              </w:rPr>
              <w:t xml:space="preserve"> K250MTV/Cast </w:t>
            </w:r>
            <w:proofErr w:type="spellStart"/>
            <w:r w:rsidRPr="008D1205">
              <w:rPr>
                <w:sz w:val="20"/>
                <w:lang w:val="en-US"/>
              </w:rPr>
              <w:t>Iron+Col</w:t>
            </w:r>
            <w:proofErr w:type="spellEnd"/>
            <w:r w:rsidRPr="008D1205">
              <w:rPr>
                <w:sz w:val="20"/>
                <w:lang w:val="en-US"/>
              </w:rPr>
              <w:t xml:space="preserve"> K250MTV</w:t>
            </w:r>
          </w:p>
        </w:tc>
        <w:tc>
          <w:tcPr>
            <w:tcW w:w="766" w:type="dxa"/>
          </w:tcPr>
          <w:p w:rsidR="003A4631" w:rsidRPr="003C5140" w:rsidRDefault="003A4631" w:rsidP="00D34D24">
            <w:pPr>
              <w:jc w:val="both"/>
              <w:rPr>
                <w:spacing w:val="0"/>
                <w:sz w:val="20"/>
              </w:rPr>
            </w:pPr>
          </w:p>
        </w:tc>
        <w:tc>
          <w:tcPr>
            <w:tcW w:w="1270" w:type="dxa"/>
          </w:tcPr>
          <w:p w:rsidR="003A4631" w:rsidRPr="003C5140" w:rsidRDefault="003A4631" w:rsidP="00D34D24">
            <w:pPr>
              <w:jc w:val="both"/>
              <w:rPr>
                <w:spacing w:val="0"/>
                <w:sz w:val="20"/>
              </w:rPr>
            </w:pPr>
          </w:p>
        </w:tc>
      </w:tr>
      <w:tr w:rsidR="0004332B" w:rsidRPr="00087C8C" w:rsidTr="003C5140">
        <w:tc>
          <w:tcPr>
            <w:tcW w:w="520" w:type="dxa"/>
          </w:tcPr>
          <w:p w:rsidR="0004332B" w:rsidRPr="008D1205" w:rsidRDefault="002B5853" w:rsidP="003A4631">
            <w:pPr>
              <w:rPr>
                <w:sz w:val="20"/>
                <w:lang w:val="en-US"/>
              </w:rPr>
            </w:pPr>
            <w:r w:rsidRPr="008D1205">
              <w:rPr>
                <w:sz w:val="20"/>
                <w:lang w:val="en-US"/>
              </w:rPr>
              <w:t>4</w:t>
            </w:r>
          </w:p>
        </w:tc>
        <w:tc>
          <w:tcPr>
            <w:tcW w:w="4088" w:type="dxa"/>
          </w:tcPr>
          <w:p w:rsidR="0004332B" w:rsidRPr="008D1205" w:rsidRDefault="002B5853" w:rsidP="003A4631">
            <w:pPr>
              <w:rPr>
                <w:sz w:val="20"/>
              </w:rPr>
            </w:pPr>
            <w:r w:rsidRPr="008D1205">
              <w:rPr>
                <w:sz w:val="20"/>
              </w:rPr>
              <w:t>ДЕРЖАТЕЛЬ ЧЕРНОВОГО ЗАТВОРА/</w:t>
            </w:r>
            <w:r w:rsidRPr="008D1205">
              <w:rPr>
                <w:sz w:val="20"/>
                <w:lang w:val="en-US"/>
              </w:rPr>
              <w:t>BAFFLE</w:t>
            </w:r>
            <w:r w:rsidRPr="008D1205">
              <w:rPr>
                <w:sz w:val="20"/>
              </w:rPr>
              <w:t xml:space="preserve"> </w:t>
            </w:r>
            <w:r w:rsidRPr="008D1205">
              <w:rPr>
                <w:sz w:val="20"/>
                <w:lang w:val="en-US"/>
              </w:rPr>
              <w:t>HOLDER</w:t>
            </w:r>
          </w:p>
        </w:tc>
        <w:tc>
          <w:tcPr>
            <w:tcW w:w="1627" w:type="dxa"/>
          </w:tcPr>
          <w:p w:rsidR="0004332B" w:rsidRPr="008D1205" w:rsidRDefault="002B5853" w:rsidP="00E45FC5">
            <w:pPr>
              <w:jc w:val="both"/>
              <w:rPr>
                <w:sz w:val="20"/>
                <w:lang w:val="en-US"/>
              </w:rPr>
            </w:pPr>
            <w:r w:rsidRPr="008D1205">
              <w:rPr>
                <w:sz w:val="20"/>
                <w:lang w:val="en-US"/>
              </w:rPr>
              <w:t>12</w:t>
            </w:r>
          </w:p>
        </w:tc>
        <w:tc>
          <w:tcPr>
            <w:tcW w:w="2361" w:type="dxa"/>
          </w:tcPr>
          <w:p w:rsidR="0004332B" w:rsidRPr="008D1205" w:rsidRDefault="002B5853" w:rsidP="003A4631">
            <w:pPr>
              <w:rPr>
                <w:sz w:val="20"/>
              </w:rPr>
            </w:pPr>
            <w:r w:rsidRPr="008D1205">
              <w:rPr>
                <w:sz w:val="20"/>
              </w:rPr>
              <w:t>Чугун /</w:t>
            </w:r>
            <w:proofErr w:type="spellStart"/>
            <w:r w:rsidRPr="008D1205">
              <w:rPr>
                <w:sz w:val="20"/>
              </w:rPr>
              <w:t>Cast</w:t>
            </w:r>
            <w:proofErr w:type="spellEnd"/>
            <w:r w:rsidRPr="008D1205">
              <w:rPr>
                <w:sz w:val="20"/>
              </w:rPr>
              <w:t xml:space="preserve"> </w:t>
            </w:r>
            <w:proofErr w:type="spellStart"/>
            <w:r w:rsidRPr="008D1205">
              <w:rPr>
                <w:sz w:val="20"/>
              </w:rPr>
              <w:t>Iron+Col</w:t>
            </w:r>
            <w:proofErr w:type="spellEnd"/>
          </w:p>
        </w:tc>
        <w:tc>
          <w:tcPr>
            <w:tcW w:w="766" w:type="dxa"/>
          </w:tcPr>
          <w:p w:rsidR="0004332B" w:rsidRPr="003C5140" w:rsidRDefault="0004332B" w:rsidP="00D34D24">
            <w:pPr>
              <w:jc w:val="both"/>
              <w:rPr>
                <w:spacing w:val="0"/>
                <w:sz w:val="20"/>
              </w:rPr>
            </w:pPr>
          </w:p>
        </w:tc>
        <w:tc>
          <w:tcPr>
            <w:tcW w:w="1270" w:type="dxa"/>
          </w:tcPr>
          <w:p w:rsidR="0004332B" w:rsidRPr="003C5140" w:rsidRDefault="0004332B" w:rsidP="00D34D24">
            <w:pPr>
              <w:jc w:val="both"/>
              <w:rPr>
                <w:spacing w:val="0"/>
                <w:sz w:val="20"/>
              </w:rPr>
            </w:pPr>
          </w:p>
        </w:tc>
      </w:tr>
      <w:tr w:rsidR="0004332B" w:rsidRPr="00842D2B" w:rsidTr="003C5140">
        <w:tc>
          <w:tcPr>
            <w:tcW w:w="520" w:type="dxa"/>
          </w:tcPr>
          <w:p w:rsidR="0004332B" w:rsidRPr="00842D2B" w:rsidRDefault="008D1205" w:rsidP="003A4631">
            <w:pPr>
              <w:rPr>
                <w:sz w:val="20"/>
                <w:lang w:val="en-US"/>
              </w:rPr>
            </w:pPr>
            <w:r w:rsidRPr="00842D2B">
              <w:rPr>
                <w:sz w:val="20"/>
                <w:lang w:val="en-US"/>
              </w:rPr>
              <w:t>5</w:t>
            </w:r>
          </w:p>
        </w:tc>
        <w:tc>
          <w:tcPr>
            <w:tcW w:w="4088" w:type="dxa"/>
          </w:tcPr>
          <w:p w:rsidR="0004332B" w:rsidRPr="00842D2B" w:rsidRDefault="008D1205" w:rsidP="003A4631">
            <w:pPr>
              <w:rPr>
                <w:sz w:val="20"/>
              </w:rPr>
            </w:pPr>
            <w:r w:rsidRPr="00842D2B">
              <w:rPr>
                <w:sz w:val="20"/>
              </w:rPr>
              <w:t>ВСТАВКА ЧЕРНОВОГО ЗАТВОРА/</w:t>
            </w:r>
            <w:r w:rsidRPr="00842D2B">
              <w:rPr>
                <w:sz w:val="20"/>
                <w:lang w:val="en-US"/>
              </w:rPr>
              <w:t>BAFFLE</w:t>
            </w:r>
            <w:r w:rsidRPr="00842D2B">
              <w:rPr>
                <w:sz w:val="20"/>
              </w:rPr>
              <w:t xml:space="preserve"> </w:t>
            </w:r>
            <w:r w:rsidRPr="00842D2B">
              <w:rPr>
                <w:sz w:val="20"/>
                <w:lang w:val="en-US"/>
              </w:rPr>
              <w:t>INSERT</w:t>
            </w:r>
          </w:p>
        </w:tc>
        <w:tc>
          <w:tcPr>
            <w:tcW w:w="1627" w:type="dxa"/>
          </w:tcPr>
          <w:p w:rsidR="0004332B" w:rsidRPr="00842D2B" w:rsidRDefault="008D1205" w:rsidP="00E45FC5">
            <w:pPr>
              <w:jc w:val="both"/>
              <w:rPr>
                <w:sz w:val="20"/>
                <w:lang w:val="en-US"/>
              </w:rPr>
            </w:pPr>
            <w:r w:rsidRPr="00842D2B">
              <w:rPr>
                <w:sz w:val="20"/>
                <w:lang w:val="en-US"/>
              </w:rPr>
              <w:t>30</w:t>
            </w:r>
          </w:p>
        </w:tc>
        <w:tc>
          <w:tcPr>
            <w:tcW w:w="2361" w:type="dxa"/>
          </w:tcPr>
          <w:p w:rsidR="0004332B" w:rsidRPr="00842D2B" w:rsidRDefault="008D1205" w:rsidP="003A4631">
            <w:pPr>
              <w:rPr>
                <w:sz w:val="20"/>
              </w:rPr>
            </w:pPr>
            <w:r w:rsidRPr="00842D2B">
              <w:rPr>
                <w:sz w:val="20"/>
              </w:rPr>
              <w:t>Чугун /</w:t>
            </w:r>
            <w:proofErr w:type="spellStart"/>
            <w:r w:rsidRPr="00842D2B">
              <w:rPr>
                <w:sz w:val="20"/>
              </w:rPr>
              <w:t>Cast</w:t>
            </w:r>
            <w:proofErr w:type="spellEnd"/>
            <w:r w:rsidRPr="00842D2B">
              <w:rPr>
                <w:sz w:val="20"/>
              </w:rPr>
              <w:t xml:space="preserve"> </w:t>
            </w:r>
            <w:proofErr w:type="spellStart"/>
            <w:r w:rsidRPr="00842D2B">
              <w:rPr>
                <w:sz w:val="20"/>
              </w:rPr>
              <w:t>Iron+Col</w:t>
            </w:r>
            <w:proofErr w:type="spellEnd"/>
          </w:p>
        </w:tc>
        <w:tc>
          <w:tcPr>
            <w:tcW w:w="766" w:type="dxa"/>
          </w:tcPr>
          <w:p w:rsidR="0004332B" w:rsidRPr="00842D2B" w:rsidRDefault="0004332B" w:rsidP="00D34D24">
            <w:pPr>
              <w:jc w:val="both"/>
              <w:rPr>
                <w:spacing w:val="0"/>
                <w:sz w:val="20"/>
              </w:rPr>
            </w:pPr>
          </w:p>
        </w:tc>
        <w:tc>
          <w:tcPr>
            <w:tcW w:w="1270" w:type="dxa"/>
          </w:tcPr>
          <w:p w:rsidR="0004332B" w:rsidRPr="00842D2B" w:rsidRDefault="0004332B" w:rsidP="00D34D24">
            <w:pPr>
              <w:jc w:val="both"/>
              <w:rPr>
                <w:spacing w:val="0"/>
                <w:sz w:val="20"/>
              </w:rPr>
            </w:pPr>
          </w:p>
        </w:tc>
      </w:tr>
      <w:tr w:rsidR="008D1205" w:rsidRPr="00842D2B" w:rsidTr="003C5140">
        <w:tc>
          <w:tcPr>
            <w:tcW w:w="520" w:type="dxa"/>
          </w:tcPr>
          <w:p w:rsidR="008D1205" w:rsidRPr="00842D2B" w:rsidRDefault="008D1205" w:rsidP="003A4631">
            <w:pPr>
              <w:rPr>
                <w:sz w:val="20"/>
                <w:lang w:val="en-US"/>
              </w:rPr>
            </w:pPr>
            <w:r w:rsidRPr="00842D2B">
              <w:rPr>
                <w:sz w:val="20"/>
                <w:lang w:val="en-US"/>
              </w:rPr>
              <w:t>6</w:t>
            </w:r>
          </w:p>
        </w:tc>
        <w:tc>
          <w:tcPr>
            <w:tcW w:w="4088" w:type="dxa"/>
          </w:tcPr>
          <w:p w:rsidR="008D1205" w:rsidRPr="00842D2B" w:rsidRDefault="008D1205" w:rsidP="00B03339">
            <w:pPr>
              <w:rPr>
                <w:sz w:val="20"/>
              </w:rPr>
            </w:pPr>
            <w:r w:rsidRPr="00842D2B">
              <w:rPr>
                <w:sz w:val="20"/>
              </w:rPr>
              <w:t>КОЛЬЦО ГОРЛОВОЕ/NECK RING</w:t>
            </w:r>
          </w:p>
        </w:tc>
        <w:tc>
          <w:tcPr>
            <w:tcW w:w="1627" w:type="dxa"/>
          </w:tcPr>
          <w:p w:rsidR="008D1205" w:rsidRPr="00842D2B" w:rsidRDefault="00533040" w:rsidP="00B03339">
            <w:pPr>
              <w:rPr>
                <w:sz w:val="20"/>
              </w:rPr>
            </w:pPr>
            <w:r w:rsidRPr="00842D2B">
              <w:rPr>
                <w:sz w:val="20"/>
              </w:rPr>
              <w:t>8</w:t>
            </w:r>
            <w:r w:rsidR="008D1205" w:rsidRPr="00842D2B">
              <w:rPr>
                <w:sz w:val="20"/>
              </w:rPr>
              <w:t>0</w:t>
            </w:r>
          </w:p>
        </w:tc>
        <w:tc>
          <w:tcPr>
            <w:tcW w:w="2361" w:type="dxa"/>
          </w:tcPr>
          <w:p w:rsidR="008D1205" w:rsidRPr="00842D2B" w:rsidRDefault="008D1205" w:rsidP="00B03339">
            <w:pPr>
              <w:rPr>
                <w:sz w:val="20"/>
              </w:rPr>
            </w:pPr>
            <w:r w:rsidRPr="00842D2B">
              <w:rPr>
                <w:sz w:val="20"/>
              </w:rPr>
              <w:t>Бронза/</w:t>
            </w:r>
            <w:proofErr w:type="spellStart"/>
            <w:r w:rsidRPr="00842D2B">
              <w:rPr>
                <w:sz w:val="20"/>
              </w:rPr>
              <w:t>Bronze+Col</w:t>
            </w:r>
            <w:proofErr w:type="spellEnd"/>
          </w:p>
        </w:tc>
        <w:tc>
          <w:tcPr>
            <w:tcW w:w="766" w:type="dxa"/>
          </w:tcPr>
          <w:p w:rsidR="008D1205" w:rsidRPr="00842D2B" w:rsidRDefault="008D1205" w:rsidP="00D34D24">
            <w:pPr>
              <w:jc w:val="both"/>
              <w:rPr>
                <w:spacing w:val="0"/>
                <w:sz w:val="20"/>
              </w:rPr>
            </w:pPr>
          </w:p>
        </w:tc>
        <w:tc>
          <w:tcPr>
            <w:tcW w:w="1270" w:type="dxa"/>
          </w:tcPr>
          <w:p w:rsidR="008D1205" w:rsidRPr="00842D2B" w:rsidRDefault="008D1205" w:rsidP="00D34D24">
            <w:pPr>
              <w:jc w:val="both"/>
              <w:rPr>
                <w:spacing w:val="0"/>
                <w:sz w:val="20"/>
              </w:rPr>
            </w:pPr>
          </w:p>
        </w:tc>
      </w:tr>
      <w:tr w:rsidR="00C311D1" w:rsidRPr="00842D2B" w:rsidTr="003C5140">
        <w:tc>
          <w:tcPr>
            <w:tcW w:w="520" w:type="dxa"/>
          </w:tcPr>
          <w:p w:rsidR="00C311D1" w:rsidRPr="00842D2B" w:rsidRDefault="00C311D1" w:rsidP="003A4631">
            <w:pPr>
              <w:rPr>
                <w:sz w:val="20"/>
              </w:rPr>
            </w:pPr>
            <w:r w:rsidRPr="00842D2B">
              <w:rPr>
                <w:sz w:val="20"/>
              </w:rPr>
              <w:t>7</w:t>
            </w:r>
          </w:p>
        </w:tc>
        <w:tc>
          <w:tcPr>
            <w:tcW w:w="4088" w:type="dxa"/>
          </w:tcPr>
          <w:p w:rsidR="00C311D1" w:rsidRPr="00842D2B" w:rsidRDefault="00C311D1" w:rsidP="00A52107">
            <w:pPr>
              <w:rPr>
                <w:sz w:val="20"/>
              </w:rPr>
            </w:pPr>
            <w:r w:rsidRPr="00842D2B">
              <w:rPr>
                <w:sz w:val="20"/>
              </w:rPr>
              <w:t>КОЛЬЦО НАПРАВЛЯЮЩЕЕ/FINISH GUIDE PLATE</w:t>
            </w:r>
          </w:p>
        </w:tc>
        <w:tc>
          <w:tcPr>
            <w:tcW w:w="1627" w:type="dxa"/>
          </w:tcPr>
          <w:p w:rsidR="00C311D1" w:rsidRPr="00842D2B" w:rsidRDefault="00DC74C7" w:rsidP="00A52107">
            <w:pPr>
              <w:rPr>
                <w:sz w:val="20"/>
              </w:rPr>
            </w:pPr>
            <w:r w:rsidRPr="00842D2B">
              <w:rPr>
                <w:sz w:val="20"/>
              </w:rPr>
              <w:t>10</w:t>
            </w:r>
            <w:r w:rsidR="00C311D1" w:rsidRPr="00842D2B">
              <w:rPr>
                <w:sz w:val="20"/>
              </w:rPr>
              <w:t>0</w:t>
            </w:r>
          </w:p>
        </w:tc>
        <w:tc>
          <w:tcPr>
            <w:tcW w:w="2361" w:type="dxa"/>
          </w:tcPr>
          <w:p w:rsidR="00C311D1" w:rsidRPr="00842D2B" w:rsidRDefault="00C311D1" w:rsidP="00A52107">
            <w:pPr>
              <w:rPr>
                <w:sz w:val="20"/>
              </w:rPr>
            </w:pPr>
            <w:r w:rsidRPr="00842D2B">
              <w:rPr>
                <w:sz w:val="20"/>
              </w:rPr>
              <w:t>Чугун/</w:t>
            </w:r>
            <w:proofErr w:type="spellStart"/>
            <w:r w:rsidRPr="00842D2B">
              <w:rPr>
                <w:sz w:val="20"/>
              </w:rPr>
              <w:t>Cast</w:t>
            </w:r>
            <w:proofErr w:type="spellEnd"/>
            <w:r w:rsidRPr="00842D2B">
              <w:rPr>
                <w:sz w:val="20"/>
              </w:rPr>
              <w:t xml:space="preserve"> </w:t>
            </w:r>
            <w:proofErr w:type="spellStart"/>
            <w:r w:rsidRPr="00842D2B">
              <w:rPr>
                <w:sz w:val="20"/>
              </w:rPr>
              <w:t>Iron+Col</w:t>
            </w:r>
            <w:proofErr w:type="spellEnd"/>
          </w:p>
        </w:tc>
        <w:tc>
          <w:tcPr>
            <w:tcW w:w="766" w:type="dxa"/>
          </w:tcPr>
          <w:p w:rsidR="00C311D1" w:rsidRPr="00842D2B" w:rsidRDefault="00C311D1" w:rsidP="00D34D24">
            <w:pPr>
              <w:jc w:val="both"/>
              <w:rPr>
                <w:spacing w:val="0"/>
                <w:sz w:val="20"/>
              </w:rPr>
            </w:pPr>
          </w:p>
        </w:tc>
        <w:tc>
          <w:tcPr>
            <w:tcW w:w="1270" w:type="dxa"/>
          </w:tcPr>
          <w:p w:rsidR="00C311D1" w:rsidRPr="00842D2B" w:rsidRDefault="00C311D1" w:rsidP="00D34D24">
            <w:pPr>
              <w:jc w:val="both"/>
              <w:rPr>
                <w:spacing w:val="0"/>
                <w:sz w:val="20"/>
              </w:rPr>
            </w:pPr>
          </w:p>
        </w:tc>
      </w:tr>
      <w:tr w:rsidR="00DC74C7" w:rsidRPr="00842D2B" w:rsidTr="003C5140">
        <w:tc>
          <w:tcPr>
            <w:tcW w:w="520" w:type="dxa"/>
          </w:tcPr>
          <w:p w:rsidR="00DC74C7" w:rsidRPr="00842D2B" w:rsidRDefault="00DC74C7" w:rsidP="003A4631">
            <w:pPr>
              <w:rPr>
                <w:sz w:val="20"/>
              </w:rPr>
            </w:pPr>
            <w:r w:rsidRPr="00842D2B">
              <w:rPr>
                <w:sz w:val="20"/>
              </w:rPr>
              <w:t>8</w:t>
            </w:r>
          </w:p>
        </w:tc>
        <w:tc>
          <w:tcPr>
            <w:tcW w:w="4088" w:type="dxa"/>
          </w:tcPr>
          <w:p w:rsidR="00DC74C7" w:rsidRPr="00842D2B" w:rsidRDefault="00DC74C7" w:rsidP="00B84ED3">
            <w:pPr>
              <w:rPr>
                <w:sz w:val="20"/>
                <w:lang w:val="en-US"/>
              </w:rPr>
            </w:pPr>
            <w:r w:rsidRPr="00842D2B">
              <w:rPr>
                <w:sz w:val="20"/>
              </w:rPr>
              <w:t xml:space="preserve">ПЛУНЖЕР/PLUNGER </w:t>
            </w:r>
          </w:p>
        </w:tc>
        <w:tc>
          <w:tcPr>
            <w:tcW w:w="1627" w:type="dxa"/>
          </w:tcPr>
          <w:p w:rsidR="00DC74C7" w:rsidRPr="00842D2B" w:rsidRDefault="00DC74C7" w:rsidP="00B84ED3">
            <w:pPr>
              <w:jc w:val="both"/>
              <w:rPr>
                <w:spacing w:val="0"/>
                <w:sz w:val="20"/>
                <w:lang w:val="en-US"/>
              </w:rPr>
            </w:pPr>
            <w:r w:rsidRPr="00842D2B">
              <w:rPr>
                <w:sz w:val="20"/>
              </w:rPr>
              <w:t>6</w:t>
            </w:r>
            <w:r w:rsidRPr="00842D2B">
              <w:rPr>
                <w:sz w:val="20"/>
                <w:lang w:val="en-US"/>
              </w:rPr>
              <w:t>0</w:t>
            </w:r>
          </w:p>
        </w:tc>
        <w:tc>
          <w:tcPr>
            <w:tcW w:w="2361" w:type="dxa"/>
          </w:tcPr>
          <w:p w:rsidR="00DC74C7" w:rsidRPr="00842D2B" w:rsidRDefault="00DC74C7" w:rsidP="00B84ED3">
            <w:pPr>
              <w:rPr>
                <w:sz w:val="20"/>
                <w:lang w:val="en-US"/>
              </w:rPr>
            </w:pPr>
            <w:r w:rsidRPr="00842D2B">
              <w:rPr>
                <w:sz w:val="20"/>
              </w:rPr>
              <w:t>Сталь/</w:t>
            </w:r>
            <w:proofErr w:type="spellStart"/>
            <w:r w:rsidRPr="00842D2B">
              <w:rPr>
                <w:sz w:val="20"/>
              </w:rPr>
              <w:t>Steel</w:t>
            </w:r>
            <w:proofErr w:type="spellEnd"/>
            <w:r w:rsidRPr="00842D2B">
              <w:rPr>
                <w:sz w:val="20"/>
                <w:lang w:val="en-US"/>
              </w:rPr>
              <w:t>+Col</w:t>
            </w:r>
          </w:p>
        </w:tc>
        <w:tc>
          <w:tcPr>
            <w:tcW w:w="766" w:type="dxa"/>
          </w:tcPr>
          <w:p w:rsidR="00DC74C7" w:rsidRPr="00842D2B" w:rsidRDefault="00DC74C7" w:rsidP="00D34D24">
            <w:pPr>
              <w:jc w:val="both"/>
              <w:rPr>
                <w:spacing w:val="0"/>
                <w:sz w:val="20"/>
              </w:rPr>
            </w:pPr>
          </w:p>
        </w:tc>
        <w:tc>
          <w:tcPr>
            <w:tcW w:w="1270" w:type="dxa"/>
          </w:tcPr>
          <w:p w:rsidR="00DC74C7" w:rsidRPr="00842D2B" w:rsidRDefault="00DC74C7" w:rsidP="00D34D24">
            <w:pPr>
              <w:jc w:val="both"/>
              <w:rPr>
                <w:spacing w:val="0"/>
                <w:sz w:val="20"/>
              </w:rPr>
            </w:pPr>
          </w:p>
        </w:tc>
      </w:tr>
      <w:tr w:rsidR="00DC74C7" w:rsidRPr="00842D2B" w:rsidTr="003C5140">
        <w:tc>
          <w:tcPr>
            <w:tcW w:w="520" w:type="dxa"/>
          </w:tcPr>
          <w:p w:rsidR="00DC74C7" w:rsidRPr="00842D2B" w:rsidRDefault="00DC74C7" w:rsidP="003A4631">
            <w:pPr>
              <w:rPr>
                <w:sz w:val="20"/>
              </w:rPr>
            </w:pPr>
            <w:r w:rsidRPr="00842D2B">
              <w:rPr>
                <w:sz w:val="20"/>
              </w:rPr>
              <w:t>9</w:t>
            </w:r>
          </w:p>
        </w:tc>
        <w:tc>
          <w:tcPr>
            <w:tcW w:w="4088" w:type="dxa"/>
          </w:tcPr>
          <w:p w:rsidR="00DC74C7" w:rsidRPr="00842D2B" w:rsidRDefault="00DC74C7" w:rsidP="003A4631">
            <w:pPr>
              <w:rPr>
                <w:sz w:val="20"/>
                <w:lang w:val="en-US"/>
              </w:rPr>
            </w:pPr>
            <w:r w:rsidRPr="00842D2B">
              <w:rPr>
                <w:sz w:val="20"/>
              </w:rPr>
              <w:t>ОХЛАДИТЕЛЬ ПЛУНЖЕРА/</w:t>
            </w:r>
            <w:r w:rsidRPr="00842D2B">
              <w:rPr>
                <w:sz w:val="20"/>
                <w:lang w:val="en-US"/>
              </w:rPr>
              <w:t>COOLER</w:t>
            </w:r>
          </w:p>
        </w:tc>
        <w:tc>
          <w:tcPr>
            <w:tcW w:w="1627" w:type="dxa"/>
          </w:tcPr>
          <w:p w:rsidR="00DC74C7" w:rsidRPr="00842D2B" w:rsidRDefault="00DC74C7" w:rsidP="00E45FC5">
            <w:pPr>
              <w:jc w:val="both"/>
              <w:rPr>
                <w:sz w:val="20"/>
                <w:lang w:val="en-US"/>
              </w:rPr>
            </w:pPr>
            <w:r w:rsidRPr="00842D2B">
              <w:rPr>
                <w:sz w:val="20"/>
                <w:lang w:val="en-US"/>
              </w:rPr>
              <w:t>30</w:t>
            </w:r>
          </w:p>
        </w:tc>
        <w:tc>
          <w:tcPr>
            <w:tcW w:w="2361" w:type="dxa"/>
          </w:tcPr>
          <w:p w:rsidR="00DC74C7" w:rsidRPr="00842D2B" w:rsidRDefault="00DC74C7" w:rsidP="003A4631">
            <w:pPr>
              <w:rPr>
                <w:sz w:val="20"/>
              </w:rPr>
            </w:pPr>
            <w:r w:rsidRPr="00842D2B">
              <w:rPr>
                <w:sz w:val="20"/>
              </w:rPr>
              <w:t>Сталь/</w:t>
            </w:r>
            <w:proofErr w:type="spellStart"/>
            <w:r w:rsidRPr="00842D2B">
              <w:rPr>
                <w:sz w:val="20"/>
              </w:rPr>
              <w:t>Steel</w:t>
            </w:r>
            <w:proofErr w:type="spellEnd"/>
          </w:p>
        </w:tc>
        <w:tc>
          <w:tcPr>
            <w:tcW w:w="766" w:type="dxa"/>
          </w:tcPr>
          <w:p w:rsidR="00DC74C7" w:rsidRPr="00842D2B" w:rsidRDefault="00DC74C7" w:rsidP="00D34D24">
            <w:pPr>
              <w:jc w:val="both"/>
              <w:rPr>
                <w:spacing w:val="0"/>
                <w:sz w:val="20"/>
              </w:rPr>
            </w:pPr>
          </w:p>
        </w:tc>
        <w:tc>
          <w:tcPr>
            <w:tcW w:w="1270" w:type="dxa"/>
          </w:tcPr>
          <w:p w:rsidR="00DC74C7" w:rsidRPr="00842D2B" w:rsidRDefault="00DC74C7" w:rsidP="00D34D24">
            <w:pPr>
              <w:jc w:val="both"/>
              <w:rPr>
                <w:spacing w:val="0"/>
                <w:sz w:val="20"/>
              </w:rPr>
            </w:pPr>
          </w:p>
        </w:tc>
      </w:tr>
      <w:tr w:rsidR="00842D2B" w:rsidRPr="00842D2B" w:rsidTr="003C5140">
        <w:tc>
          <w:tcPr>
            <w:tcW w:w="520" w:type="dxa"/>
          </w:tcPr>
          <w:p w:rsidR="00842D2B" w:rsidRPr="00842D2B" w:rsidRDefault="00842D2B" w:rsidP="003A4631">
            <w:pPr>
              <w:rPr>
                <w:sz w:val="20"/>
                <w:lang w:val="en-US"/>
              </w:rPr>
            </w:pPr>
            <w:r w:rsidRPr="00842D2B">
              <w:rPr>
                <w:sz w:val="20"/>
                <w:lang w:val="en-US"/>
              </w:rPr>
              <w:t>10</w:t>
            </w:r>
          </w:p>
        </w:tc>
        <w:tc>
          <w:tcPr>
            <w:tcW w:w="4088" w:type="dxa"/>
          </w:tcPr>
          <w:p w:rsidR="00842D2B" w:rsidRPr="00842D2B" w:rsidRDefault="00842D2B" w:rsidP="005C1609">
            <w:pPr>
              <w:rPr>
                <w:sz w:val="20"/>
              </w:rPr>
            </w:pPr>
            <w:r w:rsidRPr="00842D2B">
              <w:rPr>
                <w:sz w:val="20"/>
              </w:rPr>
              <w:t>ДУТЬЕВАЯ ГОЛОВКА/BLOW HEAD</w:t>
            </w:r>
          </w:p>
        </w:tc>
        <w:tc>
          <w:tcPr>
            <w:tcW w:w="1627" w:type="dxa"/>
          </w:tcPr>
          <w:p w:rsidR="00842D2B" w:rsidRPr="00842D2B" w:rsidRDefault="00842D2B" w:rsidP="005C1609">
            <w:pPr>
              <w:jc w:val="both"/>
              <w:rPr>
                <w:spacing w:val="0"/>
                <w:sz w:val="20"/>
                <w:lang w:val="en-US"/>
              </w:rPr>
            </w:pPr>
            <w:r w:rsidRPr="00842D2B">
              <w:rPr>
                <w:sz w:val="20"/>
                <w:lang w:val="en-US"/>
              </w:rPr>
              <w:t>12</w:t>
            </w:r>
          </w:p>
        </w:tc>
        <w:tc>
          <w:tcPr>
            <w:tcW w:w="2361" w:type="dxa"/>
          </w:tcPr>
          <w:p w:rsidR="00842D2B" w:rsidRPr="00842D2B" w:rsidRDefault="00842D2B" w:rsidP="005C1609">
            <w:pPr>
              <w:rPr>
                <w:sz w:val="20"/>
              </w:rPr>
            </w:pPr>
            <w:r w:rsidRPr="00842D2B">
              <w:rPr>
                <w:sz w:val="20"/>
              </w:rPr>
              <w:t>Чугун/</w:t>
            </w:r>
            <w:proofErr w:type="spellStart"/>
            <w:r w:rsidRPr="00842D2B">
              <w:rPr>
                <w:sz w:val="20"/>
              </w:rPr>
              <w:t>Cast</w:t>
            </w:r>
            <w:proofErr w:type="spellEnd"/>
            <w:r w:rsidRPr="00842D2B">
              <w:rPr>
                <w:sz w:val="20"/>
              </w:rPr>
              <w:t xml:space="preserve"> </w:t>
            </w:r>
            <w:proofErr w:type="spellStart"/>
            <w:r w:rsidRPr="00842D2B">
              <w:rPr>
                <w:sz w:val="20"/>
              </w:rPr>
              <w:t>Iron+Col</w:t>
            </w:r>
            <w:proofErr w:type="spellEnd"/>
          </w:p>
        </w:tc>
        <w:tc>
          <w:tcPr>
            <w:tcW w:w="766" w:type="dxa"/>
          </w:tcPr>
          <w:p w:rsidR="00842D2B" w:rsidRPr="00842D2B" w:rsidRDefault="00842D2B" w:rsidP="00D34D24">
            <w:pPr>
              <w:jc w:val="both"/>
              <w:rPr>
                <w:spacing w:val="0"/>
                <w:sz w:val="20"/>
              </w:rPr>
            </w:pPr>
          </w:p>
        </w:tc>
        <w:tc>
          <w:tcPr>
            <w:tcW w:w="1270" w:type="dxa"/>
          </w:tcPr>
          <w:p w:rsidR="00842D2B" w:rsidRPr="00842D2B" w:rsidRDefault="00842D2B" w:rsidP="00D34D24">
            <w:pPr>
              <w:jc w:val="both"/>
              <w:rPr>
                <w:spacing w:val="0"/>
                <w:sz w:val="20"/>
              </w:rPr>
            </w:pPr>
          </w:p>
        </w:tc>
      </w:tr>
      <w:tr w:rsidR="00842D2B" w:rsidRPr="00842D2B" w:rsidTr="003C5140">
        <w:tc>
          <w:tcPr>
            <w:tcW w:w="520" w:type="dxa"/>
          </w:tcPr>
          <w:p w:rsidR="00842D2B" w:rsidRPr="00842D2B" w:rsidRDefault="00842D2B" w:rsidP="003A4631">
            <w:pPr>
              <w:rPr>
                <w:sz w:val="20"/>
                <w:lang w:val="en-US"/>
              </w:rPr>
            </w:pPr>
            <w:r w:rsidRPr="00842D2B">
              <w:rPr>
                <w:sz w:val="20"/>
                <w:lang w:val="en-US"/>
              </w:rPr>
              <w:t>11</w:t>
            </w:r>
          </w:p>
        </w:tc>
        <w:tc>
          <w:tcPr>
            <w:tcW w:w="4088" w:type="dxa"/>
          </w:tcPr>
          <w:p w:rsidR="00842D2B" w:rsidRPr="00842D2B" w:rsidRDefault="00842D2B" w:rsidP="001C521C">
            <w:pPr>
              <w:rPr>
                <w:sz w:val="20"/>
              </w:rPr>
            </w:pPr>
            <w:r w:rsidRPr="00842D2B">
              <w:rPr>
                <w:sz w:val="20"/>
              </w:rPr>
              <w:t>ТРУБКА ДУТЬЕВОЙ ГОЛОВКИ/</w:t>
            </w:r>
            <w:r w:rsidRPr="00842D2B">
              <w:rPr>
                <w:sz w:val="20"/>
                <w:lang w:val="en-US"/>
              </w:rPr>
              <w:t>BLOW</w:t>
            </w:r>
            <w:r w:rsidRPr="00842D2B">
              <w:rPr>
                <w:sz w:val="20"/>
              </w:rPr>
              <w:t xml:space="preserve"> </w:t>
            </w:r>
            <w:r w:rsidRPr="00842D2B">
              <w:rPr>
                <w:sz w:val="20"/>
                <w:lang w:val="en-US"/>
              </w:rPr>
              <w:t>HEAD</w:t>
            </w:r>
            <w:r w:rsidRPr="00842D2B">
              <w:rPr>
                <w:sz w:val="20"/>
              </w:rPr>
              <w:t xml:space="preserve"> </w:t>
            </w:r>
            <w:r w:rsidRPr="00842D2B">
              <w:rPr>
                <w:sz w:val="20"/>
                <w:lang w:val="en-US"/>
              </w:rPr>
              <w:t>TUBE</w:t>
            </w:r>
          </w:p>
        </w:tc>
        <w:tc>
          <w:tcPr>
            <w:tcW w:w="1627" w:type="dxa"/>
          </w:tcPr>
          <w:p w:rsidR="00842D2B" w:rsidRPr="00842D2B" w:rsidRDefault="00842D2B" w:rsidP="001C521C">
            <w:pPr>
              <w:jc w:val="both"/>
              <w:rPr>
                <w:sz w:val="20"/>
                <w:lang w:val="en-US"/>
              </w:rPr>
            </w:pPr>
            <w:r w:rsidRPr="00842D2B">
              <w:rPr>
                <w:sz w:val="20"/>
                <w:lang w:val="en-US"/>
              </w:rPr>
              <w:t>12</w:t>
            </w:r>
          </w:p>
        </w:tc>
        <w:tc>
          <w:tcPr>
            <w:tcW w:w="2361" w:type="dxa"/>
          </w:tcPr>
          <w:p w:rsidR="00842D2B" w:rsidRPr="00842D2B" w:rsidRDefault="00842D2B" w:rsidP="001C521C">
            <w:pPr>
              <w:rPr>
                <w:sz w:val="20"/>
              </w:rPr>
            </w:pPr>
            <w:r w:rsidRPr="00842D2B">
              <w:rPr>
                <w:sz w:val="20"/>
              </w:rPr>
              <w:t>Сталь/</w:t>
            </w:r>
            <w:proofErr w:type="spellStart"/>
            <w:r w:rsidRPr="00842D2B">
              <w:rPr>
                <w:sz w:val="20"/>
              </w:rPr>
              <w:t>Steel</w:t>
            </w:r>
            <w:proofErr w:type="spellEnd"/>
          </w:p>
        </w:tc>
        <w:tc>
          <w:tcPr>
            <w:tcW w:w="766" w:type="dxa"/>
          </w:tcPr>
          <w:p w:rsidR="00842D2B" w:rsidRPr="00842D2B" w:rsidRDefault="00842D2B" w:rsidP="00D34D24">
            <w:pPr>
              <w:jc w:val="both"/>
              <w:rPr>
                <w:spacing w:val="0"/>
                <w:sz w:val="20"/>
              </w:rPr>
            </w:pPr>
          </w:p>
        </w:tc>
        <w:tc>
          <w:tcPr>
            <w:tcW w:w="1270" w:type="dxa"/>
          </w:tcPr>
          <w:p w:rsidR="00842D2B" w:rsidRPr="00842D2B" w:rsidRDefault="00842D2B" w:rsidP="00D34D24">
            <w:pPr>
              <w:jc w:val="both"/>
              <w:rPr>
                <w:spacing w:val="0"/>
                <w:sz w:val="20"/>
              </w:rPr>
            </w:pPr>
          </w:p>
        </w:tc>
      </w:tr>
      <w:tr w:rsidR="00842D2B" w:rsidRPr="00842D2B" w:rsidTr="003C5140">
        <w:tc>
          <w:tcPr>
            <w:tcW w:w="520" w:type="dxa"/>
          </w:tcPr>
          <w:p w:rsidR="00842D2B" w:rsidRPr="00842D2B" w:rsidRDefault="00842D2B" w:rsidP="003A4631">
            <w:pPr>
              <w:rPr>
                <w:sz w:val="20"/>
                <w:lang w:val="en-US"/>
              </w:rPr>
            </w:pPr>
            <w:r w:rsidRPr="00842D2B">
              <w:rPr>
                <w:sz w:val="20"/>
                <w:lang w:val="en-US"/>
              </w:rPr>
              <w:t>12</w:t>
            </w:r>
          </w:p>
        </w:tc>
        <w:tc>
          <w:tcPr>
            <w:tcW w:w="4088" w:type="dxa"/>
          </w:tcPr>
          <w:p w:rsidR="00842D2B" w:rsidRPr="00842D2B" w:rsidRDefault="00842D2B" w:rsidP="00474794">
            <w:pPr>
              <w:rPr>
                <w:sz w:val="20"/>
                <w:lang w:val="en-US"/>
              </w:rPr>
            </w:pPr>
            <w:r w:rsidRPr="00842D2B">
              <w:rPr>
                <w:sz w:val="20"/>
              </w:rPr>
              <w:t>ХВАТКИ/</w:t>
            </w:r>
            <w:r w:rsidRPr="00842D2B">
              <w:rPr>
                <w:sz w:val="20"/>
                <w:lang w:val="en-US"/>
              </w:rPr>
              <w:t>TAKE OUT TONGS</w:t>
            </w:r>
          </w:p>
        </w:tc>
        <w:tc>
          <w:tcPr>
            <w:tcW w:w="1627" w:type="dxa"/>
          </w:tcPr>
          <w:p w:rsidR="00842D2B" w:rsidRPr="00842D2B" w:rsidRDefault="0066711B" w:rsidP="00474794">
            <w:pPr>
              <w:jc w:val="both"/>
              <w:rPr>
                <w:spacing w:val="0"/>
                <w:sz w:val="20"/>
              </w:rPr>
            </w:pPr>
            <w:r>
              <w:rPr>
                <w:sz w:val="20"/>
                <w:lang w:val="en-US"/>
              </w:rPr>
              <w:t>4</w:t>
            </w:r>
            <w:r w:rsidR="00842D2B" w:rsidRPr="00842D2B">
              <w:rPr>
                <w:sz w:val="20"/>
                <w:lang w:val="en-US"/>
              </w:rPr>
              <w:t>0</w:t>
            </w:r>
            <w:r w:rsidR="00842D2B" w:rsidRPr="00842D2B">
              <w:rPr>
                <w:sz w:val="20"/>
              </w:rPr>
              <w:t xml:space="preserve"> пар</w:t>
            </w:r>
          </w:p>
        </w:tc>
        <w:tc>
          <w:tcPr>
            <w:tcW w:w="2361" w:type="dxa"/>
          </w:tcPr>
          <w:p w:rsidR="00842D2B" w:rsidRPr="00842D2B" w:rsidRDefault="00842D2B" w:rsidP="00474794">
            <w:pPr>
              <w:rPr>
                <w:sz w:val="20"/>
                <w:lang w:val="en-US"/>
              </w:rPr>
            </w:pPr>
            <w:r w:rsidRPr="00842D2B">
              <w:rPr>
                <w:sz w:val="20"/>
              </w:rPr>
              <w:t>Бронза</w:t>
            </w:r>
            <w:r w:rsidRPr="00842D2B">
              <w:rPr>
                <w:sz w:val="20"/>
                <w:lang w:val="en-US"/>
              </w:rPr>
              <w:t xml:space="preserve">/Bronze </w:t>
            </w:r>
          </w:p>
        </w:tc>
        <w:tc>
          <w:tcPr>
            <w:tcW w:w="766" w:type="dxa"/>
          </w:tcPr>
          <w:p w:rsidR="00842D2B" w:rsidRPr="00842D2B" w:rsidRDefault="00842D2B" w:rsidP="00D34D24">
            <w:pPr>
              <w:jc w:val="both"/>
              <w:rPr>
                <w:spacing w:val="0"/>
                <w:sz w:val="20"/>
              </w:rPr>
            </w:pPr>
          </w:p>
        </w:tc>
        <w:tc>
          <w:tcPr>
            <w:tcW w:w="1270" w:type="dxa"/>
          </w:tcPr>
          <w:p w:rsidR="00842D2B" w:rsidRPr="00842D2B" w:rsidRDefault="00842D2B" w:rsidP="00D34D24">
            <w:pPr>
              <w:jc w:val="both"/>
              <w:rPr>
                <w:spacing w:val="0"/>
                <w:sz w:val="20"/>
              </w:rPr>
            </w:pPr>
          </w:p>
        </w:tc>
      </w:tr>
      <w:tr w:rsidR="00842D2B" w:rsidRPr="00842D2B" w:rsidTr="003C5140">
        <w:tc>
          <w:tcPr>
            <w:tcW w:w="9362" w:type="dxa"/>
            <w:gridSpan w:val="5"/>
          </w:tcPr>
          <w:p w:rsidR="00842D2B" w:rsidRPr="00842D2B" w:rsidRDefault="00842D2B" w:rsidP="00D4166B">
            <w:pPr>
              <w:jc w:val="both"/>
              <w:rPr>
                <w:spacing w:val="0"/>
                <w:sz w:val="20"/>
                <w:lang w:val="en-US"/>
              </w:rPr>
            </w:pPr>
            <w:r w:rsidRPr="00842D2B">
              <w:rPr>
                <w:spacing w:val="0"/>
                <w:sz w:val="20"/>
              </w:rPr>
              <w:t>Стоимость</w:t>
            </w:r>
            <w:r w:rsidRPr="00842D2B">
              <w:rPr>
                <w:spacing w:val="0"/>
                <w:sz w:val="20"/>
                <w:lang w:val="en-US"/>
              </w:rPr>
              <w:t xml:space="preserve"> EXW (</w:t>
            </w:r>
            <w:r w:rsidRPr="00842D2B">
              <w:rPr>
                <w:spacing w:val="0"/>
                <w:sz w:val="20"/>
              </w:rPr>
              <w:t>в</w:t>
            </w:r>
            <w:r w:rsidRPr="00842D2B">
              <w:rPr>
                <w:spacing w:val="0"/>
                <w:sz w:val="20"/>
                <w:lang w:val="en-US"/>
              </w:rPr>
              <w:t xml:space="preserve"> </w:t>
            </w:r>
            <w:r w:rsidRPr="00842D2B">
              <w:rPr>
                <w:spacing w:val="0"/>
                <w:sz w:val="20"/>
              </w:rPr>
              <w:t>евро</w:t>
            </w:r>
            <w:r w:rsidRPr="00842D2B">
              <w:rPr>
                <w:spacing w:val="0"/>
                <w:sz w:val="20"/>
                <w:lang w:val="en-US"/>
              </w:rPr>
              <w:t>)/PRICE OF EX WORKS (Euro)</w:t>
            </w:r>
          </w:p>
        </w:tc>
        <w:tc>
          <w:tcPr>
            <w:tcW w:w="1270" w:type="dxa"/>
          </w:tcPr>
          <w:p w:rsidR="00842D2B" w:rsidRPr="00842D2B" w:rsidRDefault="00842D2B" w:rsidP="00D34D24">
            <w:pPr>
              <w:jc w:val="both"/>
              <w:rPr>
                <w:spacing w:val="0"/>
                <w:sz w:val="20"/>
              </w:rPr>
            </w:pPr>
          </w:p>
        </w:tc>
      </w:tr>
      <w:tr w:rsidR="00842D2B" w:rsidRPr="00842D2B" w:rsidTr="003C5140">
        <w:tc>
          <w:tcPr>
            <w:tcW w:w="9362" w:type="dxa"/>
            <w:gridSpan w:val="5"/>
          </w:tcPr>
          <w:p w:rsidR="00842D2B" w:rsidRPr="00842D2B" w:rsidRDefault="00842D2B" w:rsidP="00D4166B">
            <w:pPr>
              <w:jc w:val="both"/>
              <w:rPr>
                <w:spacing w:val="0"/>
                <w:sz w:val="20"/>
              </w:rPr>
            </w:pPr>
            <w:r w:rsidRPr="00842D2B">
              <w:rPr>
                <w:spacing w:val="0"/>
                <w:sz w:val="20"/>
              </w:rPr>
              <w:t>Стоимость доставки (в евро)/</w:t>
            </w:r>
            <w:r w:rsidRPr="00842D2B">
              <w:rPr>
                <w:spacing w:val="0"/>
                <w:sz w:val="20"/>
                <w:lang w:val="en-US"/>
              </w:rPr>
              <w:t>Cost</w:t>
            </w:r>
            <w:r w:rsidRPr="00842D2B">
              <w:rPr>
                <w:spacing w:val="0"/>
                <w:sz w:val="20"/>
              </w:rPr>
              <w:t xml:space="preserve"> </w:t>
            </w:r>
            <w:r w:rsidRPr="00842D2B">
              <w:rPr>
                <w:spacing w:val="0"/>
                <w:sz w:val="20"/>
                <w:lang w:val="en-US"/>
              </w:rPr>
              <w:t>of</w:t>
            </w:r>
            <w:r w:rsidRPr="00842D2B">
              <w:rPr>
                <w:spacing w:val="0"/>
                <w:sz w:val="20"/>
              </w:rPr>
              <w:t xml:space="preserve"> </w:t>
            </w:r>
            <w:r w:rsidRPr="00842D2B">
              <w:rPr>
                <w:spacing w:val="0"/>
                <w:sz w:val="20"/>
                <w:lang w:val="en-US"/>
              </w:rPr>
              <w:t>delivery</w:t>
            </w:r>
            <w:r w:rsidRPr="00842D2B">
              <w:rPr>
                <w:spacing w:val="0"/>
                <w:sz w:val="20"/>
              </w:rPr>
              <w:t xml:space="preserve"> (</w:t>
            </w:r>
            <w:r w:rsidRPr="00842D2B">
              <w:rPr>
                <w:spacing w:val="0"/>
                <w:sz w:val="20"/>
                <w:lang w:val="en-US"/>
              </w:rPr>
              <w:t>Euro</w:t>
            </w:r>
            <w:r w:rsidRPr="00842D2B">
              <w:rPr>
                <w:spacing w:val="0"/>
                <w:sz w:val="20"/>
              </w:rPr>
              <w:t>):</w:t>
            </w:r>
          </w:p>
        </w:tc>
        <w:tc>
          <w:tcPr>
            <w:tcW w:w="1270" w:type="dxa"/>
          </w:tcPr>
          <w:p w:rsidR="00842D2B" w:rsidRPr="00842D2B" w:rsidRDefault="00842D2B" w:rsidP="00D34D24">
            <w:pPr>
              <w:jc w:val="both"/>
              <w:rPr>
                <w:spacing w:val="0"/>
                <w:sz w:val="20"/>
              </w:rPr>
            </w:pPr>
          </w:p>
        </w:tc>
      </w:tr>
      <w:tr w:rsidR="00842D2B" w:rsidRPr="00842D2B" w:rsidTr="003C5140">
        <w:tc>
          <w:tcPr>
            <w:tcW w:w="9362" w:type="dxa"/>
            <w:gridSpan w:val="5"/>
            <w:tcBorders>
              <w:bottom w:val="single" w:sz="4" w:space="0" w:color="auto"/>
            </w:tcBorders>
          </w:tcPr>
          <w:p w:rsidR="00842D2B" w:rsidRPr="00842D2B" w:rsidRDefault="00842D2B" w:rsidP="00D4166B">
            <w:pPr>
              <w:jc w:val="both"/>
              <w:rPr>
                <w:spacing w:val="0"/>
                <w:sz w:val="20"/>
              </w:rPr>
            </w:pPr>
            <w:r w:rsidRPr="00842D2B">
              <w:rPr>
                <w:spacing w:val="0"/>
                <w:sz w:val="20"/>
              </w:rPr>
              <w:t xml:space="preserve">Стоимость </w:t>
            </w:r>
            <w:r w:rsidRPr="00842D2B">
              <w:rPr>
                <w:spacing w:val="0"/>
                <w:sz w:val="20"/>
                <w:lang w:val="en-US"/>
              </w:rPr>
              <w:t>DAP</w:t>
            </w:r>
            <w:r w:rsidRPr="00842D2B">
              <w:rPr>
                <w:spacing w:val="0"/>
                <w:sz w:val="20"/>
              </w:rPr>
              <w:t xml:space="preserve"> Новосибирск (в евро)/</w:t>
            </w:r>
            <w:r w:rsidRPr="00842D2B">
              <w:rPr>
                <w:spacing w:val="0"/>
                <w:sz w:val="20"/>
                <w:lang w:val="en-US"/>
              </w:rPr>
              <w:t>Cost</w:t>
            </w:r>
            <w:r w:rsidRPr="00842D2B">
              <w:rPr>
                <w:spacing w:val="0"/>
                <w:sz w:val="20"/>
              </w:rPr>
              <w:t xml:space="preserve"> </w:t>
            </w:r>
            <w:r w:rsidRPr="00842D2B">
              <w:rPr>
                <w:spacing w:val="0"/>
                <w:sz w:val="20"/>
                <w:lang w:val="en-US"/>
              </w:rPr>
              <w:t>of</w:t>
            </w:r>
            <w:r w:rsidRPr="00842D2B">
              <w:rPr>
                <w:spacing w:val="0"/>
                <w:sz w:val="20"/>
              </w:rPr>
              <w:t xml:space="preserve"> </w:t>
            </w:r>
            <w:r w:rsidRPr="00842D2B">
              <w:rPr>
                <w:spacing w:val="0"/>
                <w:sz w:val="20"/>
                <w:lang w:val="en-US"/>
              </w:rPr>
              <w:t>DAP</w:t>
            </w:r>
            <w:r w:rsidRPr="00842D2B">
              <w:rPr>
                <w:spacing w:val="0"/>
                <w:sz w:val="20"/>
              </w:rPr>
              <w:t xml:space="preserve"> </w:t>
            </w:r>
            <w:r w:rsidRPr="00842D2B">
              <w:rPr>
                <w:spacing w:val="0"/>
                <w:sz w:val="20"/>
                <w:lang w:val="en-US"/>
              </w:rPr>
              <w:t>Novosibirsk</w:t>
            </w:r>
            <w:r w:rsidRPr="00842D2B">
              <w:rPr>
                <w:spacing w:val="0"/>
                <w:sz w:val="20"/>
              </w:rPr>
              <w:t xml:space="preserve"> (</w:t>
            </w:r>
            <w:r w:rsidRPr="00842D2B">
              <w:rPr>
                <w:spacing w:val="0"/>
                <w:sz w:val="20"/>
                <w:lang w:val="en-US"/>
              </w:rPr>
              <w:t>Euro</w:t>
            </w:r>
            <w:r w:rsidRPr="00842D2B">
              <w:rPr>
                <w:spacing w:val="0"/>
                <w:sz w:val="20"/>
              </w:rPr>
              <w:t>):</w:t>
            </w:r>
          </w:p>
        </w:tc>
        <w:tc>
          <w:tcPr>
            <w:tcW w:w="1270" w:type="dxa"/>
          </w:tcPr>
          <w:p w:rsidR="00842D2B" w:rsidRPr="00842D2B" w:rsidRDefault="00842D2B" w:rsidP="00D34D24">
            <w:pPr>
              <w:jc w:val="both"/>
              <w:rPr>
                <w:spacing w:val="0"/>
                <w:sz w:val="20"/>
              </w:rPr>
            </w:pPr>
          </w:p>
        </w:tc>
      </w:tr>
    </w:tbl>
    <w:p w:rsidR="007B17E6" w:rsidRPr="00842D2B" w:rsidRDefault="007B17E6" w:rsidP="00640843">
      <w:pPr>
        <w:jc w:val="both"/>
        <w:rPr>
          <w:spacing w:val="0"/>
          <w:sz w:val="20"/>
        </w:rPr>
      </w:pPr>
    </w:p>
    <w:p w:rsidR="00D34D24" w:rsidRPr="003C5140"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r w:rsidR="007E32FB">
        <w:rPr>
          <w:spacing w:val="0"/>
          <w:sz w:val="22"/>
          <w:szCs w:val="22"/>
        </w:rPr>
        <w:t xml:space="preserve"> </w:t>
      </w:r>
      <w:r w:rsidR="0066711B">
        <w:rPr>
          <w:spacing w:val="0"/>
          <w:sz w:val="22"/>
          <w:szCs w:val="22"/>
          <w:lang w:val="en-US"/>
        </w:rPr>
        <w:t xml:space="preserve">                     </w:t>
      </w:r>
      <w:r w:rsidR="003C5140">
        <w:rPr>
          <w:spacing w:val="0"/>
          <w:sz w:val="22"/>
          <w:szCs w:val="22"/>
          <w:lang w:val="en-US"/>
        </w:rPr>
        <w:t>Euro/</w:t>
      </w:r>
      <w:r w:rsidR="003C5140">
        <w:rPr>
          <w:spacing w:val="0"/>
          <w:sz w:val="22"/>
          <w:szCs w:val="22"/>
        </w:rPr>
        <w:t>Евро</w:t>
      </w:r>
    </w:p>
    <w:p w:rsidR="00454CB3" w:rsidRPr="00F17EE7" w:rsidRDefault="00454CB3" w:rsidP="00002A35">
      <w:pPr>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F17EE7" w:rsidRDefault="00F17EE7" w:rsidP="009B4F1E">
            <w:pPr>
              <w:jc w:val="both"/>
              <w:rPr>
                <w:spacing w:val="0"/>
                <w:sz w:val="22"/>
                <w:szCs w:val="22"/>
                <w:lang w:val="en-US"/>
              </w:rPr>
            </w:pPr>
            <w:r w:rsidRPr="00F17EE7">
              <w:rPr>
                <w:spacing w:val="0"/>
                <w:sz w:val="22"/>
                <w:szCs w:val="22"/>
                <w:lang w:val="en-US"/>
              </w:rPr>
              <w:t>2</w:t>
            </w:r>
            <w:r w:rsidR="009B4F1E" w:rsidRPr="00F17EE7">
              <w:rPr>
                <w:spacing w:val="0"/>
                <w:sz w:val="22"/>
                <w:szCs w:val="22"/>
                <w:lang w:val="en-US"/>
              </w:rPr>
              <w:t>.</w:t>
            </w:r>
            <w:r w:rsidR="009B4F1E" w:rsidRPr="00F17EE7">
              <w:rPr>
                <w:spacing w:val="0"/>
                <w:sz w:val="22"/>
                <w:szCs w:val="22"/>
                <w:lang w:val="en-US"/>
              </w:rPr>
              <w:tab/>
              <w:t xml:space="preserve">The </w:t>
            </w:r>
            <w:proofErr w:type="spellStart"/>
            <w:r w:rsidR="000B16A2" w:rsidRPr="00F17EE7">
              <w:rPr>
                <w:spacing w:val="0"/>
                <w:sz w:val="22"/>
                <w:szCs w:val="22"/>
                <w:lang w:val="en-US"/>
              </w:rPr>
              <w:t>physicо</w:t>
            </w:r>
            <w:proofErr w:type="spellEnd"/>
            <w:r w:rsidR="000B16A2" w:rsidRPr="00F17EE7">
              <w:rPr>
                <w:spacing w:val="0"/>
                <w:sz w:val="22"/>
                <w:szCs w:val="22"/>
                <w:lang w:val="en-US"/>
              </w:rPr>
              <w:t>-mechanical properties and chemical</w:t>
            </w:r>
            <w:r w:rsidR="000B16A2" w:rsidRPr="00F17EE7">
              <w:rPr>
                <w:sz w:val="22"/>
                <w:lang w:val="en-US"/>
              </w:rPr>
              <w:t xml:space="preserve"> </w:t>
            </w:r>
            <w:r w:rsidR="009B4F1E" w:rsidRPr="00F17EE7">
              <w:rPr>
                <w:spacing w:val="0"/>
                <w:sz w:val="22"/>
                <w:szCs w:val="22"/>
                <w:lang w:val="en-US"/>
              </w:rPr>
              <w:t xml:space="preserve">composition of the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shall comply with the technical requirement stated in Appendix </w:t>
            </w:r>
            <w:r w:rsidR="00FF0C3A" w:rsidRPr="00FF0C3A">
              <w:rPr>
                <w:spacing w:val="0"/>
                <w:sz w:val="22"/>
                <w:szCs w:val="22"/>
                <w:lang w:val="en-US"/>
              </w:rPr>
              <w:t>0</w:t>
            </w:r>
            <w:r w:rsidR="009B4F1E" w:rsidRPr="00F17EE7">
              <w:rPr>
                <w:spacing w:val="0"/>
                <w:sz w:val="22"/>
                <w:szCs w:val="22"/>
                <w:lang w:val="en-US"/>
              </w:rPr>
              <w:t>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 xml:space="preserve">3.1 The Seller shall manufacture a series </w:t>
            </w:r>
            <w:proofErr w:type="spellStart"/>
            <w:r w:rsidRPr="00F17EE7">
              <w:rPr>
                <w:spacing w:val="0"/>
                <w:sz w:val="22"/>
                <w:szCs w:val="22"/>
                <w:lang w:val="en-US"/>
              </w:rPr>
              <w:t>mould</w:t>
            </w:r>
            <w:proofErr w:type="spellEnd"/>
            <w:r w:rsidRPr="00F17EE7">
              <w:rPr>
                <w:spacing w:val="0"/>
                <w:sz w:val="22"/>
                <w:szCs w:val="22"/>
                <w:lang w:val="en-US"/>
              </w:rPr>
              <w:t xml:space="preserve"> set according to the Design Documentation approved by the Buyer and transferred to the Seller as described in clause 5.2 of the </w:t>
            </w:r>
            <w:r w:rsidR="00787020">
              <w:rPr>
                <w:spacing w:val="0"/>
                <w:sz w:val="22"/>
                <w:szCs w:val="22"/>
                <w:lang w:val="en-US"/>
              </w:rPr>
              <w:t>present Contract</w:t>
            </w:r>
            <w:r w:rsidRPr="00F17EE7">
              <w:rPr>
                <w:spacing w:val="0"/>
                <w:sz w:val="22"/>
                <w:szCs w:val="22"/>
                <w:lang w:val="en-US"/>
              </w:rPr>
              <w:t>.</w:t>
            </w:r>
          </w:p>
          <w:p w:rsidR="000B16A2" w:rsidRPr="00505C77" w:rsidRDefault="009B4F1E" w:rsidP="009B4F1E">
            <w:pPr>
              <w:jc w:val="both"/>
              <w:rPr>
                <w:spacing w:val="0"/>
                <w:sz w:val="22"/>
                <w:szCs w:val="22"/>
                <w:lang w:val="en-US"/>
              </w:rPr>
            </w:pPr>
            <w:r w:rsidRPr="00F17EE7">
              <w:rPr>
                <w:spacing w:val="0"/>
                <w:sz w:val="22"/>
                <w:szCs w:val="22"/>
                <w:lang w:val="en-US"/>
              </w:rPr>
              <w:t xml:space="preserve">3.2 The series </w:t>
            </w:r>
            <w:proofErr w:type="spellStart"/>
            <w:r w:rsidRPr="00F17EE7">
              <w:rPr>
                <w:spacing w:val="0"/>
                <w:sz w:val="22"/>
                <w:szCs w:val="22"/>
                <w:lang w:val="en-US"/>
              </w:rPr>
              <w:t>mould</w:t>
            </w:r>
            <w:proofErr w:type="spellEnd"/>
            <w:r w:rsidRPr="00F17EE7">
              <w:rPr>
                <w:spacing w:val="0"/>
                <w:sz w:val="22"/>
                <w:szCs w:val="22"/>
                <w:lang w:val="en-US"/>
              </w:rPr>
              <w:t xml:space="preserve"> set shall be manufactured and delivered within </w:t>
            </w:r>
            <w:r w:rsidR="00641236" w:rsidRPr="00641236">
              <w:rPr>
                <w:spacing w:val="0"/>
                <w:sz w:val="22"/>
                <w:szCs w:val="22"/>
                <w:lang w:val="en-US"/>
              </w:rPr>
              <w:t>35</w:t>
            </w:r>
            <w:r w:rsidR="00505C77" w:rsidRPr="00F17EE7">
              <w:rPr>
                <w:spacing w:val="0"/>
                <w:sz w:val="22"/>
                <w:szCs w:val="22"/>
                <w:lang w:val="en-US"/>
              </w:rPr>
              <w:t xml:space="preserve"> </w:t>
            </w:r>
            <w:r w:rsidR="00505C77" w:rsidRPr="00A4177E">
              <w:rPr>
                <w:spacing w:val="0"/>
                <w:sz w:val="22"/>
                <w:szCs w:val="22"/>
                <w:lang w:val="en-US"/>
              </w:rPr>
              <w:t>(</w:t>
            </w:r>
            <w:r w:rsidR="00641236" w:rsidRPr="00641236">
              <w:rPr>
                <w:spacing w:val="0"/>
                <w:sz w:val="22"/>
                <w:szCs w:val="22"/>
                <w:lang w:val="en-US"/>
              </w:rPr>
              <w:t>thirty five</w:t>
            </w:r>
            <w:r w:rsidR="00505C77">
              <w:rPr>
                <w:spacing w:val="0"/>
                <w:sz w:val="22"/>
                <w:szCs w:val="22"/>
                <w:lang w:val="en-US"/>
              </w:rPr>
              <w:t>)</w:t>
            </w:r>
            <w:r w:rsidRPr="00F17EE7">
              <w:rPr>
                <w:spacing w:val="0"/>
                <w:sz w:val="22"/>
                <w:szCs w:val="22"/>
                <w:lang w:val="en-US"/>
              </w:rPr>
              <w:t xml:space="preserve"> days from the date of the DD receipt from the Buyer. </w:t>
            </w:r>
          </w:p>
          <w:p w:rsidR="009B4F1E" w:rsidRPr="005433AA"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r>
            <w:r w:rsidRPr="005433AA">
              <w:rPr>
                <w:spacing w:val="0"/>
                <w:sz w:val="22"/>
                <w:szCs w:val="22"/>
                <w:lang w:val="en-US"/>
              </w:rPr>
              <w:t xml:space="preserve">The series </w:t>
            </w:r>
            <w:proofErr w:type="spellStart"/>
            <w:r w:rsidRPr="005433AA">
              <w:rPr>
                <w:spacing w:val="0"/>
                <w:sz w:val="22"/>
                <w:szCs w:val="22"/>
                <w:lang w:val="en-US"/>
              </w:rPr>
              <w:t>mould</w:t>
            </w:r>
            <w:proofErr w:type="spellEnd"/>
            <w:r w:rsidRPr="005433AA">
              <w:rPr>
                <w:spacing w:val="0"/>
                <w:sz w:val="22"/>
                <w:szCs w:val="22"/>
                <w:lang w:val="en-US"/>
              </w:rPr>
              <w:t xml:space="preserve"> set shall be delivered at </w:t>
            </w:r>
            <w:r w:rsidR="0099482A" w:rsidRPr="005433AA">
              <w:rPr>
                <w:spacing w:val="0"/>
                <w:sz w:val="22"/>
                <w:szCs w:val="22"/>
                <w:lang w:val="en-US"/>
              </w:rPr>
              <w:t>DAP Novosibirsk Russia</w:t>
            </w:r>
            <w:r w:rsidRPr="005433AA">
              <w:rPr>
                <w:spacing w:val="0"/>
                <w:sz w:val="22"/>
                <w:szCs w:val="22"/>
                <w:lang w:val="en-US"/>
              </w:rPr>
              <w:t>.</w:t>
            </w:r>
          </w:p>
          <w:p w:rsidR="009B4F1E" w:rsidRPr="00F17EE7" w:rsidRDefault="009B4F1E" w:rsidP="009B4F1E">
            <w:pPr>
              <w:jc w:val="both"/>
              <w:rPr>
                <w:spacing w:val="0"/>
                <w:sz w:val="22"/>
                <w:szCs w:val="22"/>
                <w:lang w:val="en-US"/>
              </w:rPr>
            </w:pPr>
            <w:r w:rsidRPr="005433AA">
              <w:rPr>
                <w:spacing w:val="0"/>
                <w:sz w:val="22"/>
                <w:szCs w:val="22"/>
                <w:lang w:val="en-US"/>
              </w:rPr>
              <w:t xml:space="preserve">Delivery terms </w:t>
            </w:r>
            <w:r w:rsidR="0099482A" w:rsidRPr="005433AA">
              <w:rPr>
                <w:spacing w:val="0"/>
                <w:sz w:val="22"/>
                <w:szCs w:val="22"/>
                <w:lang w:val="en-US"/>
              </w:rPr>
              <w:t>DAP</w:t>
            </w:r>
            <w:r w:rsidRPr="005433AA">
              <w:rPr>
                <w:spacing w:val="0"/>
                <w:sz w:val="22"/>
                <w:szCs w:val="22"/>
                <w:lang w:val="en-US"/>
              </w:rPr>
              <w:t xml:space="preserve"> according to Incoterms 2010.</w:t>
            </w:r>
          </w:p>
          <w:p w:rsidR="0099482A" w:rsidRPr="00F17EE7" w:rsidRDefault="0099482A" w:rsidP="009B4F1E">
            <w:pPr>
              <w:jc w:val="both"/>
              <w:rPr>
                <w:spacing w:val="0"/>
                <w:sz w:val="22"/>
                <w:szCs w:val="22"/>
                <w:lang w:val="en-US"/>
              </w:rPr>
            </w:pPr>
          </w:p>
          <w:p w:rsidR="009B4F1E"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xml:space="preserve">. The Seller shall guarantee that a series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set ensures processing of </w:t>
            </w:r>
            <w:r w:rsidR="005C4990">
              <w:rPr>
                <w:spacing w:val="0"/>
                <w:sz w:val="22"/>
                <w:szCs w:val="22"/>
                <w:lang w:val="en-US"/>
              </w:rPr>
              <w:t>750</w:t>
            </w:r>
            <w:r w:rsidR="0099482A">
              <w:rPr>
                <w:spacing w:val="0"/>
                <w:sz w:val="22"/>
                <w:szCs w:val="22"/>
                <w:lang w:val="en-US"/>
              </w:rPr>
              <w:t xml:space="preserve"> 000</w:t>
            </w:r>
            <w:r w:rsidR="009B4F1E" w:rsidRPr="00F17EE7">
              <w:rPr>
                <w:spacing w:val="0"/>
                <w:sz w:val="22"/>
                <w:szCs w:val="22"/>
                <w:lang w:val="en-US"/>
              </w:rPr>
              <w:t xml:space="preserve"> gobs per a blow </w:t>
            </w:r>
            <w:proofErr w:type="spellStart"/>
            <w:r w:rsidR="009B4F1E" w:rsidRPr="00F17EE7">
              <w:rPr>
                <w:spacing w:val="0"/>
                <w:sz w:val="22"/>
                <w:szCs w:val="22"/>
                <w:lang w:val="en-US"/>
              </w:rPr>
              <w:t>mould</w:t>
            </w:r>
            <w:proofErr w:type="spellEnd"/>
            <w:r w:rsidR="009B4F1E" w:rsidRPr="00F17EE7">
              <w:rPr>
                <w:spacing w:val="0"/>
                <w:sz w:val="22"/>
                <w:szCs w:val="22"/>
                <w:lang w:val="en-US"/>
              </w:rPr>
              <w:t xml:space="preserve"> when continuously used and duly serviced.</w:t>
            </w:r>
          </w:p>
          <w:p w:rsidR="008B0630" w:rsidRPr="00F17EE7" w:rsidRDefault="008B0630" w:rsidP="009B4F1E">
            <w:pPr>
              <w:jc w:val="both"/>
              <w:rPr>
                <w:spacing w:val="0"/>
                <w:sz w:val="22"/>
                <w:szCs w:val="22"/>
                <w:lang w:val="en-US"/>
              </w:rPr>
            </w:pP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505C77" w:rsidRPr="00311030" w:rsidRDefault="00564B46" w:rsidP="00505C77">
            <w:pPr>
              <w:suppressAutoHyphens/>
              <w:autoSpaceDE w:val="0"/>
              <w:autoSpaceDN w:val="0"/>
              <w:adjustRightInd w:val="0"/>
              <w:jc w:val="both"/>
              <w:rPr>
                <w:spacing w:val="0"/>
                <w:sz w:val="22"/>
                <w:szCs w:val="22"/>
                <w:lang w:val="en-US"/>
              </w:rPr>
            </w:pPr>
            <w:r w:rsidRPr="00F17EE7">
              <w:rPr>
                <w:spacing w:val="0"/>
                <w:sz w:val="22"/>
                <w:szCs w:val="22"/>
                <w:lang w:val="en-US"/>
              </w:rPr>
              <w:t>5</w:t>
            </w:r>
            <w:r w:rsidR="009B4F1E" w:rsidRPr="005433AA">
              <w:rPr>
                <w:spacing w:val="0"/>
                <w:sz w:val="22"/>
                <w:szCs w:val="22"/>
                <w:lang w:val="en-US"/>
              </w:rPr>
              <w:t>.1.</w:t>
            </w:r>
            <w:r w:rsidR="009B4F1E" w:rsidRPr="005433AA">
              <w:rPr>
                <w:spacing w:val="0"/>
                <w:sz w:val="22"/>
                <w:szCs w:val="22"/>
                <w:lang w:val="en-US"/>
              </w:rPr>
              <w:tab/>
            </w:r>
            <w:r w:rsidR="00505C77" w:rsidRPr="005433AA">
              <w:rPr>
                <w:spacing w:val="0"/>
                <w:sz w:val="22"/>
                <w:szCs w:val="22"/>
                <w:lang w:val="en-US"/>
              </w:rPr>
              <w:t>The Buyer shall</w:t>
            </w:r>
            <w:r w:rsidR="00641236">
              <w:rPr>
                <w:spacing w:val="0"/>
                <w:sz w:val="22"/>
                <w:szCs w:val="22"/>
                <w:lang w:val="en-US"/>
              </w:rPr>
              <w:t xml:space="preserve"> pay for the Goods as follows: </w:t>
            </w:r>
            <w:r w:rsidR="00641236" w:rsidRPr="00641236">
              <w:rPr>
                <w:spacing w:val="0"/>
                <w:sz w:val="22"/>
                <w:szCs w:val="22"/>
                <w:lang w:val="en-US"/>
              </w:rPr>
              <w:t>5</w:t>
            </w:r>
            <w:r w:rsidR="00505C77" w:rsidRPr="005433AA">
              <w:rPr>
                <w:spacing w:val="0"/>
                <w:sz w:val="22"/>
                <w:szCs w:val="22"/>
                <w:lang w:val="en-US"/>
              </w:rPr>
              <w:t xml:space="preserve">0% prepayment of the total amount of the </w:t>
            </w:r>
            <w:proofErr w:type="gramStart"/>
            <w:r w:rsidR="00505C77" w:rsidRPr="005433AA">
              <w:rPr>
                <w:spacing w:val="0"/>
                <w:sz w:val="22"/>
                <w:szCs w:val="22"/>
                <w:lang w:val="en-US"/>
              </w:rPr>
              <w:t>present  S</w:t>
            </w:r>
            <w:r w:rsidR="00641236">
              <w:rPr>
                <w:spacing w:val="0"/>
                <w:sz w:val="22"/>
                <w:szCs w:val="22"/>
                <w:lang w:val="en-US"/>
              </w:rPr>
              <w:t>pecification</w:t>
            </w:r>
            <w:proofErr w:type="gramEnd"/>
            <w:r w:rsidR="00641236">
              <w:rPr>
                <w:spacing w:val="0"/>
                <w:sz w:val="22"/>
                <w:szCs w:val="22"/>
                <w:lang w:val="en-US"/>
              </w:rPr>
              <w:t xml:space="preserve"> №01, which is </w:t>
            </w:r>
            <w:r w:rsidR="00641236" w:rsidRPr="008B0630">
              <w:rPr>
                <w:spacing w:val="0"/>
                <w:sz w:val="22"/>
                <w:szCs w:val="22"/>
                <w:highlight w:val="yellow"/>
                <w:lang w:val="en-US"/>
              </w:rPr>
              <w:t>17574</w:t>
            </w:r>
            <w:r w:rsidR="00670DC4" w:rsidRPr="008B0630">
              <w:rPr>
                <w:spacing w:val="0"/>
                <w:sz w:val="22"/>
                <w:szCs w:val="22"/>
                <w:highlight w:val="yellow"/>
                <w:lang w:val="en-US"/>
              </w:rPr>
              <w:t>,</w:t>
            </w:r>
            <w:r w:rsidR="00641236" w:rsidRPr="008B0630">
              <w:rPr>
                <w:spacing w:val="0"/>
                <w:sz w:val="22"/>
                <w:szCs w:val="22"/>
                <w:highlight w:val="yellow"/>
                <w:lang w:val="en-US"/>
              </w:rPr>
              <w:t>00 (Seventeen</w:t>
            </w:r>
            <w:r w:rsidR="00505C77" w:rsidRPr="008B0630">
              <w:rPr>
                <w:spacing w:val="0"/>
                <w:sz w:val="22"/>
                <w:szCs w:val="22"/>
                <w:highlight w:val="yellow"/>
                <w:lang w:val="en-US"/>
              </w:rPr>
              <w:t xml:space="preserve"> thousand </w:t>
            </w:r>
            <w:r w:rsidR="00641236" w:rsidRPr="008B0630">
              <w:rPr>
                <w:spacing w:val="0"/>
                <w:sz w:val="22"/>
                <w:szCs w:val="22"/>
                <w:highlight w:val="yellow"/>
                <w:lang w:val="en-US"/>
              </w:rPr>
              <w:t>five</w:t>
            </w:r>
            <w:r w:rsidR="00505C77" w:rsidRPr="008B0630">
              <w:rPr>
                <w:spacing w:val="0"/>
                <w:sz w:val="22"/>
                <w:szCs w:val="22"/>
                <w:highlight w:val="yellow"/>
                <w:lang w:val="en-US"/>
              </w:rPr>
              <w:t xml:space="preserve"> hundred </w:t>
            </w:r>
            <w:r w:rsidR="00641236" w:rsidRPr="008B0630">
              <w:rPr>
                <w:spacing w:val="0"/>
                <w:sz w:val="22"/>
                <w:szCs w:val="22"/>
                <w:highlight w:val="yellow"/>
                <w:lang w:val="en-US"/>
              </w:rPr>
              <w:t>seven</w:t>
            </w:r>
            <w:r w:rsidR="00670DC4" w:rsidRPr="008B0630">
              <w:rPr>
                <w:spacing w:val="0"/>
                <w:sz w:val="22"/>
                <w:szCs w:val="22"/>
                <w:highlight w:val="yellow"/>
                <w:lang w:val="en-US"/>
              </w:rPr>
              <w:t>ty</w:t>
            </w:r>
            <w:r w:rsidR="00505C77" w:rsidRPr="008B0630">
              <w:rPr>
                <w:spacing w:val="0"/>
                <w:sz w:val="22"/>
                <w:szCs w:val="22"/>
                <w:highlight w:val="yellow"/>
                <w:lang w:val="en-US"/>
              </w:rPr>
              <w:t xml:space="preserve"> </w:t>
            </w:r>
            <w:r w:rsidR="00641236" w:rsidRPr="008B0630">
              <w:rPr>
                <w:spacing w:val="0"/>
                <w:sz w:val="22"/>
                <w:szCs w:val="22"/>
                <w:highlight w:val="yellow"/>
                <w:lang w:val="en-US"/>
              </w:rPr>
              <w:t>four</w:t>
            </w:r>
            <w:r w:rsidR="00505C77" w:rsidRPr="008B0630">
              <w:rPr>
                <w:spacing w:val="0"/>
                <w:sz w:val="22"/>
                <w:szCs w:val="22"/>
                <w:highlight w:val="yellow"/>
                <w:lang w:val="en-US"/>
              </w:rPr>
              <w:t xml:space="preserve"> euro 00 eurocents)</w:t>
            </w:r>
            <w:r w:rsidR="00505C77" w:rsidRPr="005433AA">
              <w:rPr>
                <w:spacing w:val="0"/>
                <w:sz w:val="22"/>
                <w:szCs w:val="22"/>
                <w:lang w:val="en-US"/>
              </w:rPr>
              <w:t xml:space="preserve"> euro, shall be payable after signing of this Specification within </w:t>
            </w:r>
            <w:r w:rsidR="00641236">
              <w:rPr>
                <w:spacing w:val="0"/>
                <w:sz w:val="22"/>
                <w:szCs w:val="22"/>
                <w:lang w:val="en-US"/>
              </w:rPr>
              <w:t>1</w:t>
            </w:r>
            <w:r w:rsidR="00641236" w:rsidRPr="00641236">
              <w:rPr>
                <w:spacing w:val="0"/>
                <w:sz w:val="22"/>
                <w:szCs w:val="22"/>
                <w:lang w:val="en-US"/>
              </w:rPr>
              <w:t>5</w:t>
            </w:r>
            <w:r w:rsidR="00505C77" w:rsidRPr="005433AA">
              <w:rPr>
                <w:spacing w:val="0"/>
                <w:sz w:val="22"/>
                <w:szCs w:val="22"/>
                <w:lang w:val="en-US"/>
              </w:rPr>
              <w:t xml:space="preserve"> (</w:t>
            </w:r>
            <w:r w:rsidR="00641236">
              <w:rPr>
                <w:spacing w:val="0"/>
                <w:sz w:val="22"/>
                <w:szCs w:val="22"/>
                <w:lang w:val="en-US"/>
              </w:rPr>
              <w:t>fifteen</w:t>
            </w:r>
            <w:r w:rsidR="00505C77" w:rsidRPr="005433AA">
              <w:rPr>
                <w:spacing w:val="0"/>
                <w:sz w:val="22"/>
                <w:szCs w:val="22"/>
                <w:lang w:val="en-US"/>
              </w:rPr>
              <w:t xml:space="preserve">) banking days, on the basis of the </w:t>
            </w:r>
            <w:proofErr w:type="spellStart"/>
            <w:r w:rsidR="00505C77" w:rsidRPr="005433AA">
              <w:rPr>
                <w:spacing w:val="0"/>
                <w:sz w:val="22"/>
                <w:szCs w:val="22"/>
                <w:lang w:val="en-US"/>
              </w:rPr>
              <w:t>Proforma</w:t>
            </w:r>
            <w:proofErr w:type="spellEnd"/>
            <w:r w:rsidR="00505C77" w:rsidRPr="005433AA">
              <w:rPr>
                <w:spacing w:val="0"/>
                <w:sz w:val="22"/>
                <w:szCs w:val="22"/>
                <w:lang w:val="en-US"/>
              </w:rPr>
              <w:t xml:space="preserve"> Invoice exposed by the Se</w:t>
            </w:r>
            <w:r w:rsidR="00641236">
              <w:rPr>
                <w:spacing w:val="0"/>
                <w:sz w:val="22"/>
                <w:szCs w:val="22"/>
                <w:lang w:val="en-US"/>
              </w:rPr>
              <w:t>ller. Then pay off the balance 5</w:t>
            </w:r>
            <w:r w:rsidR="00505C77" w:rsidRPr="005433AA">
              <w:rPr>
                <w:spacing w:val="0"/>
                <w:sz w:val="22"/>
                <w:szCs w:val="22"/>
                <w:lang w:val="en-US"/>
              </w:rPr>
              <w:t xml:space="preserve">0% of the total amount of the present  Specification №01, which is  </w:t>
            </w:r>
            <w:r w:rsidR="00641236" w:rsidRPr="008B0630">
              <w:rPr>
                <w:spacing w:val="0"/>
                <w:sz w:val="22"/>
                <w:szCs w:val="22"/>
                <w:highlight w:val="yellow"/>
                <w:lang w:val="en-US"/>
              </w:rPr>
              <w:t>17574</w:t>
            </w:r>
            <w:r w:rsidR="00670DC4" w:rsidRPr="008B0630">
              <w:rPr>
                <w:spacing w:val="0"/>
                <w:sz w:val="22"/>
                <w:szCs w:val="22"/>
                <w:highlight w:val="yellow"/>
                <w:lang w:val="en-US"/>
              </w:rPr>
              <w:t>,</w:t>
            </w:r>
            <w:r w:rsidR="00505C77" w:rsidRPr="008B0630">
              <w:rPr>
                <w:spacing w:val="0"/>
                <w:sz w:val="22"/>
                <w:szCs w:val="22"/>
                <w:highlight w:val="yellow"/>
                <w:lang w:val="en-US"/>
              </w:rPr>
              <w:t>00 (</w:t>
            </w:r>
            <w:r w:rsidR="00641236" w:rsidRPr="008B0630">
              <w:rPr>
                <w:spacing w:val="0"/>
                <w:sz w:val="22"/>
                <w:szCs w:val="22"/>
                <w:highlight w:val="yellow"/>
                <w:lang w:val="en-US"/>
              </w:rPr>
              <w:t>Seventeen thousand five hundred seventy four euro 00 eurocents</w:t>
            </w:r>
            <w:r w:rsidR="00505C77" w:rsidRPr="008B0630">
              <w:rPr>
                <w:spacing w:val="0"/>
                <w:sz w:val="22"/>
                <w:szCs w:val="22"/>
                <w:highlight w:val="yellow"/>
                <w:lang w:val="en-US"/>
              </w:rPr>
              <w:t xml:space="preserve"> ) euro,</w:t>
            </w:r>
            <w:r w:rsidR="00505C77" w:rsidRPr="005433AA">
              <w:rPr>
                <w:spacing w:val="0"/>
                <w:sz w:val="22"/>
                <w:szCs w:val="22"/>
                <w:lang w:val="en-US"/>
              </w:rPr>
              <w:t xml:space="preserve"> in 15 (Fifteen) banking days after receipt of information about the readiness of the goods for shipment and on the basis of the </w:t>
            </w:r>
            <w:proofErr w:type="spellStart"/>
            <w:r w:rsidR="00505C77" w:rsidRPr="005433AA">
              <w:rPr>
                <w:spacing w:val="0"/>
                <w:sz w:val="22"/>
                <w:szCs w:val="22"/>
                <w:lang w:val="en-US"/>
              </w:rPr>
              <w:t>Proforma</w:t>
            </w:r>
            <w:proofErr w:type="spellEnd"/>
            <w:r w:rsidR="00505C77" w:rsidRPr="005433AA">
              <w:rPr>
                <w:spacing w:val="0"/>
                <w:sz w:val="22"/>
                <w:szCs w:val="22"/>
                <w:lang w:val="en-US"/>
              </w:rPr>
              <w:t xml:space="preserve"> Invoice exposed by the Seller.</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 xml:space="preserve">The payment shall be transferred in </w:t>
            </w:r>
            <w:r w:rsidR="00E20CC7">
              <w:rPr>
                <w:spacing w:val="0"/>
                <w:sz w:val="22"/>
                <w:szCs w:val="22"/>
                <w:lang w:val="en-US"/>
              </w:rPr>
              <w:t xml:space="preserve">currency according clause 2.4. </w:t>
            </w:r>
            <w:proofErr w:type="gramStart"/>
            <w:r w:rsidR="00E20CC7">
              <w:rPr>
                <w:spacing w:val="0"/>
                <w:sz w:val="22"/>
                <w:szCs w:val="22"/>
                <w:lang w:val="en-US"/>
              </w:rPr>
              <w:t>of</w:t>
            </w:r>
            <w:proofErr w:type="gramEnd"/>
            <w:r w:rsidR="00E20CC7">
              <w:rPr>
                <w:spacing w:val="0"/>
                <w:sz w:val="22"/>
                <w:szCs w:val="22"/>
                <w:lang w:val="en-US"/>
              </w:rPr>
              <w:t xml:space="preserve"> the Mould Sets Supply Contract </w:t>
            </w:r>
            <w:r w:rsidR="00E20CC7" w:rsidRPr="00E337E3">
              <w:rPr>
                <w:spacing w:val="0"/>
                <w:sz w:val="22"/>
                <w:szCs w:val="22"/>
                <w:lang w:val="en-US"/>
              </w:rPr>
              <w:t>№</w:t>
            </w:r>
            <w:r w:rsidR="00E337E3" w:rsidRPr="008B0630">
              <w:rPr>
                <w:spacing w:val="0"/>
                <w:sz w:val="22"/>
                <w:szCs w:val="22"/>
                <w:highlight w:val="yellow"/>
                <w:lang w:val="en-US"/>
              </w:rPr>
              <w:t>473</w:t>
            </w:r>
            <w:r w:rsidR="000C70A8" w:rsidRPr="008B0630">
              <w:rPr>
                <w:spacing w:val="0"/>
                <w:sz w:val="22"/>
                <w:szCs w:val="22"/>
                <w:highlight w:val="yellow"/>
                <w:lang w:val="en-US"/>
              </w:rPr>
              <w:t>-18СС-СМ</w:t>
            </w:r>
            <w:r w:rsidR="00E20CC7" w:rsidRPr="00E20CC7">
              <w:rPr>
                <w:spacing w:val="0"/>
                <w:sz w:val="22"/>
                <w:szCs w:val="22"/>
                <w:lang w:val="en-US"/>
              </w:rPr>
              <w:t xml:space="preserve"> </w:t>
            </w:r>
            <w:r w:rsidR="00E20CC7">
              <w:rPr>
                <w:spacing w:val="0"/>
                <w:sz w:val="22"/>
                <w:szCs w:val="22"/>
                <w:lang w:val="en-US"/>
              </w:rPr>
              <w:t xml:space="preserve">dated </w:t>
            </w:r>
            <w:r w:rsidR="00A7559A" w:rsidRPr="008B0630">
              <w:rPr>
                <w:spacing w:val="0"/>
                <w:sz w:val="22"/>
                <w:szCs w:val="22"/>
                <w:highlight w:val="yellow"/>
                <w:lang w:val="en-US"/>
              </w:rPr>
              <w:t>29</w:t>
            </w:r>
            <w:r w:rsidR="000C70A8" w:rsidRPr="008B0630">
              <w:rPr>
                <w:spacing w:val="0"/>
                <w:sz w:val="22"/>
                <w:szCs w:val="22"/>
                <w:highlight w:val="yellow"/>
                <w:lang w:val="en-US"/>
              </w:rPr>
              <w:t>.11.2018</w:t>
            </w:r>
            <w:r w:rsidR="009B4F1E" w:rsidRPr="00F17EE7">
              <w:rPr>
                <w:spacing w:val="0"/>
                <w:sz w:val="22"/>
                <w:szCs w:val="22"/>
                <w:lang w:val="en-US"/>
              </w:rPr>
              <w:t xml:space="preserve">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 xml:space="preserve">In all matters, which are not regulated by this Specification, the Parties refer to the terms of Contract </w:t>
            </w:r>
            <w:r w:rsidR="000C70A8" w:rsidRPr="00E20CC7">
              <w:rPr>
                <w:spacing w:val="0"/>
                <w:sz w:val="22"/>
                <w:szCs w:val="22"/>
                <w:lang w:val="en-US"/>
              </w:rPr>
              <w:t>№</w:t>
            </w:r>
            <w:r w:rsidR="00E337E3" w:rsidRPr="008B0630">
              <w:rPr>
                <w:spacing w:val="0"/>
                <w:sz w:val="22"/>
                <w:szCs w:val="22"/>
                <w:highlight w:val="yellow"/>
                <w:lang w:val="en-US"/>
              </w:rPr>
              <w:t>473</w:t>
            </w:r>
            <w:r w:rsidR="000C70A8" w:rsidRPr="008B0630">
              <w:rPr>
                <w:spacing w:val="0"/>
                <w:sz w:val="22"/>
                <w:szCs w:val="22"/>
                <w:highlight w:val="yellow"/>
                <w:lang w:val="en-US"/>
              </w:rPr>
              <w:t xml:space="preserve">-18СС-СМ dated </w:t>
            </w:r>
            <w:r w:rsidR="00A82649" w:rsidRPr="008B0630">
              <w:rPr>
                <w:spacing w:val="0"/>
                <w:sz w:val="22"/>
                <w:szCs w:val="22"/>
                <w:highlight w:val="yellow"/>
                <w:lang w:val="en-US"/>
              </w:rPr>
              <w:t>29</w:t>
            </w:r>
            <w:r w:rsidR="000C70A8" w:rsidRPr="008B0630">
              <w:rPr>
                <w:spacing w:val="0"/>
                <w:sz w:val="22"/>
                <w:szCs w:val="22"/>
                <w:highlight w:val="yellow"/>
                <w:lang w:val="en-US"/>
              </w:rPr>
              <w:t>.11.2018</w:t>
            </w:r>
            <w:r w:rsidR="009B4F1E" w:rsidRPr="008B0630">
              <w:rPr>
                <w:spacing w:val="0"/>
                <w:sz w:val="22"/>
                <w:szCs w:val="22"/>
                <w:highlight w:val="yellow"/>
                <w:lang w:val="en-US"/>
              </w:rPr>
              <w:t>.</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 xml:space="preserve">The Specification forms an integral part of the Mould Sets Supply Contract </w:t>
            </w:r>
            <w:r w:rsidR="000C70A8" w:rsidRPr="00E20CC7">
              <w:rPr>
                <w:spacing w:val="0"/>
                <w:sz w:val="22"/>
                <w:szCs w:val="22"/>
                <w:lang w:val="en-US"/>
              </w:rPr>
              <w:t>№</w:t>
            </w:r>
            <w:r w:rsidR="00D12D4F" w:rsidRPr="00315BB0">
              <w:rPr>
                <w:spacing w:val="0"/>
                <w:sz w:val="22"/>
                <w:szCs w:val="22"/>
                <w:highlight w:val="yellow"/>
                <w:lang w:val="en-US"/>
              </w:rPr>
              <w:t>473</w:t>
            </w:r>
            <w:r w:rsidR="000C70A8" w:rsidRPr="00315BB0">
              <w:rPr>
                <w:spacing w:val="0"/>
                <w:sz w:val="22"/>
                <w:szCs w:val="22"/>
                <w:highlight w:val="yellow"/>
                <w:lang w:val="en-US"/>
              </w:rPr>
              <w:t xml:space="preserve">-18СС-СМ </w:t>
            </w:r>
            <w:r w:rsidR="000C70A8" w:rsidRPr="00315BB0">
              <w:rPr>
                <w:spacing w:val="0"/>
                <w:sz w:val="22"/>
                <w:szCs w:val="22"/>
                <w:highlight w:val="yellow"/>
                <w:lang w:val="en-US"/>
              </w:rPr>
              <w:lastRenderedPageBreak/>
              <w:t xml:space="preserve">dated </w:t>
            </w:r>
            <w:r w:rsidR="00CB4EE8" w:rsidRPr="00315BB0">
              <w:rPr>
                <w:spacing w:val="0"/>
                <w:sz w:val="22"/>
                <w:szCs w:val="22"/>
                <w:highlight w:val="yellow"/>
                <w:lang w:val="en-US"/>
              </w:rPr>
              <w:t>29</w:t>
            </w:r>
            <w:r w:rsidR="000C70A8" w:rsidRPr="00315BB0">
              <w:rPr>
                <w:spacing w:val="0"/>
                <w:sz w:val="22"/>
                <w:szCs w:val="22"/>
                <w:highlight w:val="yellow"/>
                <w:lang w:val="en-US"/>
              </w:rPr>
              <w:t>.11.2018</w:t>
            </w:r>
            <w:r w:rsidR="009B4F1E" w:rsidRPr="00315BB0">
              <w:rPr>
                <w:spacing w:val="0"/>
                <w:sz w:val="22"/>
                <w:szCs w:val="22"/>
                <w:highlight w:val="yellow"/>
                <w:lang w:val="en-US"/>
              </w:rPr>
              <w:t>.</w:t>
            </w:r>
          </w:p>
        </w:tc>
        <w:tc>
          <w:tcPr>
            <w:tcW w:w="5245" w:type="dxa"/>
          </w:tcPr>
          <w:p w:rsidR="00B51F90" w:rsidRPr="00F17EE7" w:rsidRDefault="00F17EE7" w:rsidP="00B51F90">
            <w:pPr>
              <w:jc w:val="both"/>
              <w:rPr>
                <w:spacing w:val="0"/>
                <w:sz w:val="22"/>
                <w:szCs w:val="22"/>
              </w:rPr>
            </w:pPr>
            <w:r w:rsidRPr="00F17EE7">
              <w:rPr>
                <w:spacing w:val="0"/>
                <w:sz w:val="22"/>
                <w:szCs w:val="22"/>
              </w:rPr>
              <w:lastRenderedPageBreak/>
              <w:t>2</w:t>
            </w:r>
            <w:r w:rsidR="00B51F90" w:rsidRPr="00F17EE7">
              <w:rPr>
                <w:spacing w:val="0"/>
                <w:sz w:val="22"/>
                <w:szCs w:val="22"/>
              </w:rPr>
              <w:t>.</w:t>
            </w:r>
            <w:r w:rsidR="00B51F90" w:rsidRPr="00F17EE7">
              <w:rPr>
                <w:spacing w:val="0"/>
                <w:sz w:val="22"/>
                <w:szCs w:val="22"/>
              </w:rPr>
              <w:tab/>
              <w:t>Физико-</w:t>
            </w:r>
            <w:r w:rsidR="0072011D" w:rsidRPr="00F17EE7">
              <w:rPr>
                <w:spacing w:val="0"/>
                <w:sz w:val="22"/>
                <w:szCs w:val="22"/>
              </w:rPr>
              <w:t xml:space="preserve">механические свойства и </w:t>
            </w:r>
            <w:r w:rsidR="00B51F90" w:rsidRPr="00F17EE7">
              <w:rPr>
                <w:spacing w:val="0"/>
                <w:sz w:val="22"/>
                <w:szCs w:val="22"/>
              </w:rPr>
              <w:t xml:space="preserve">химический состав серийного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должен соответствовать техническим требованиям, указанным в приложении № </w:t>
            </w:r>
            <w:r w:rsidR="00FF0C3A">
              <w:rPr>
                <w:spacing w:val="0"/>
                <w:sz w:val="22"/>
                <w:szCs w:val="22"/>
              </w:rPr>
              <w:t>0</w:t>
            </w:r>
            <w:r w:rsidR="00787020">
              <w:rPr>
                <w:spacing w:val="0"/>
                <w:sz w:val="22"/>
                <w:szCs w:val="22"/>
              </w:rPr>
              <w:t xml:space="preserve">1 к настоящей </w:t>
            </w:r>
            <w:proofErr w:type="gramStart"/>
            <w:r w:rsidR="00787020">
              <w:rPr>
                <w:spacing w:val="0"/>
                <w:sz w:val="22"/>
                <w:szCs w:val="22"/>
                <w:lang w:val="en-US"/>
              </w:rPr>
              <w:t>C</w:t>
            </w:r>
            <w:proofErr w:type="spellStart"/>
            <w:proofErr w:type="gramEnd"/>
            <w:r w:rsidR="00B51F90" w:rsidRPr="00F17EE7">
              <w:rPr>
                <w:spacing w:val="0"/>
                <w:sz w:val="22"/>
                <w:szCs w:val="22"/>
              </w:rPr>
              <w:t>пецификации</w:t>
            </w:r>
            <w:proofErr w:type="spellEnd"/>
            <w:r w:rsidR="00B51F90" w:rsidRPr="00F17EE7">
              <w:rPr>
                <w:spacing w:val="0"/>
                <w:sz w:val="22"/>
                <w:szCs w:val="22"/>
              </w:rPr>
              <w:t>.</w:t>
            </w:r>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3.1.</w:t>
            </w:r>
            <w:r w:rsidR="00505C77">
              <w:rPr>
                <w:spacing w:val="0"/>
                <w:sz w:val="22"/>
                <w:szCs w:val="22"/>
              </w:rPr>
              <w:t xml:space="preserve"> </w:t>
            </w:r>
            <w:r w:rsidRPr="00F17EE7">
              <w:rPr>
                <w:spacing w:val="0"/>
                <w:sz w:val="22"/>
                <w:szCs w:val="22"/>
              </w:rPr>
              <w:t xml:space="preserve">Продавец изготавливает серийный </w:t>
            </w:r>
            <w:proofErr w:type="spellStart"/>
            <w:r w:rsidRPr="00F17EE7">
              <w:rPr>
                <w:spacing w:val="0"/>
                <w:sz w:val="22"/>
                <w:szCs w:val="22"/>
              </w:rPr>
              <w:t>формокомплект</w:t>
            </w:r>
            <w:proofErr w:type="spellEnd"/>
            <w:r w:rsidRPr="00F17EE7">
              <w:rPr>
                <w:spacing w:val="0"/>
                <w:sz w:val="22"/>
                <w:szCs w:val="22"/>
              </w:rPr>
              <w:t xml:space="preserve"> в соответствии с утвержденной Покупателем Конструкторской документацией, переданной Продавцу в порядке, указанном в п.5.2. настоя</w:t>
            </w:r>
            <w:r w:rsidR="00787020">
              <w:rPr>
                <w:spacing w:val="0"/>
                <w:sz w:val="22"/>
                <w:szCs w:val="22"/>
              </w:rPr>
              <w:t>щего Договора</w:t>
            </w:r>
            <w:r w:rsidRPr="00F17EE7">
              <w:rPr>
                <w:spacing w:val="0"/>
                <w:sz w:val="22"/>
                <w:szCs w:val="22"/>
              </w:rPr>
              <w:t>.</w:t>
            </w:r>
          </w:p>
          <w:p w:rsidR="00B51F90" w:rsidRPr="00F17EE7" w:rsidRDefault="00B51F90" w:rsidP="00B51F90">
            <w:pPr>
              <w:jc w:val="both"/>
              <w:rPr>
                <w:spacing w:val="0"/>
                <w:sz w:val="22"/>
                <w:szCs w:val="22"/>
              </w:rPr>
            </w:pPr>
            <w:r w:rsidRPr="00F17EE7">
              <w:rPr>
                <w:spacing w:val="0"/>
                <w:sz w:val="22"/>
                <w:szCs w:val="22"/>
              </w:rPr>
              <w:t>3.2.</w:t>
            </w:r>
            <w:r w:rsidR="00505C77">
              <w:rPr>
                <w:spacing w:val="0"/>
                <w:sz w:val="22"/>
                <w:szCs w:val="22"/>
              </w:rPr>
              <w:t xml:space="preserve"> </w:t>
            </w:r>
            <w:r w:rsidRPr="00F17EE7">
              <w:rPr>
                <w:spacing w:val="0"/>
                <w:sz w:val="22"/>
                <w:szCs w:val="22"/>
              </w:rPr>
              <w:t xml:space="preserve">Срок изготовления и поставки серийного  </w:t>
            </w:r>
            <w:proofErr w:type="spellStart"/>
            <w:r w:rsidRPr="00F17EE7">
              <w:rPr>
                <w:spacing w:val="0"/>
                <w:sz w:val="22"/>
                <w:szCs w:val="22"/>
              </w:rPr>
              <w:t>формокомлекта</w:t>
            </w:r>
            <w:proofErr w:type="spellEnd"/>
            <w:r w:rsidRPr="00F17EE7">
              <w:rPr>
                <w:spacing w:val="0"/>
                <w:sz w:val="22"/>
                <w:szCs w:val="22"/>
              </w:rPr>
              <w:t xml:space="preserve"> </w:t>
            </w:r>
            <w:r w:rsidR="00505C77">
              <w:rPr>
                <w:spacing w:val="0"/>
                <w:sz w:val="22"/>
                <w:szCs w:val="22"/>
              </w:rPr>
              <w:t>–</w:t>
            </w:r>
            <w:r w:rsidRPr="00F17EE7">
              <w:rPr>
                <w:spacing w:val="0"/>
                <w:sz w:val="22"/>
                <w:szCs w:val="22"/>
              </w:rPr>
              <w:t xml:space="preserve"> </w:t>
            </w:r>
            <w:r w:rsidR="00641236">
              <w:rPr>
                <w:spacing w:val="0"/>
                <w:sz w:val="22"/>
                <w:szCs w:val="22"/>
              </w:rPr>
              <w:t>35</w:t>
            </w:r>
            <w:r w:rsidR="00505C77">
              <w:rPr>
                <w:spacing w:val="0"/>
                <w:sz w:val="22"/>
                <w:szCs w:val="22"/>
              </w:rPr>
              <w:t xml:space="preserve"> (</w:t>
            </w:r>
            <w:r w:rsidR="00641236">
              <w:rPr>
                <w:spacing w:val="0"/>
                <w:sz w:val="22"/>
                <w:szCs w:val="22"/>
              </w:rPr>
              <w:t>Тридцать пять</w:t>
            </w:r>
            <w:r w:rsidR="00505C77">
              <w:rPr>
                <w:spacing w:val="0"/>
                <w:sz w:val="22"/>
                <w:szCs w:val="22"/>
              </w:rPr>
              <w:t>)</w:t>
            </w:r>
            <w:r w:rsidRPr="00F17EE7">
              <w:rPr>
                <w:spacing w:val="0"/>
                <w:sz w:val="22"/>
                <w:szCs w:val="22"/>
              </w:rPr>
              <w:t xml:space="preserve"> дней </w:t>
            </w:r>
            <w:proofErr w:type="gramStart"/>
            <w:r w:rsidRPr="00F17EE7">
              <w:rPr>
                <w:spacing w:val="0"/>
                <w:sz w:val="22"/>
                <w:szCs w:val="22"/>
              </w:rPr>
              <w:t>с даты получения</w:t>
            </w:r>
            <w:proofErr w:type="gramEnd"/>
            <w:r w:rsidRPr="00F17EE7">
              <w:rPr>
                <w:spacing w:val="0"/>
                <w:sz w:val="22"/>
                <w:szCs w:val="22"/>
              </w:rPr>
              <w:t xml:space="preserve"> КД от Покупателя. </w:t>
            </w:r>
          </w:p>
          <w:p w:rsidR="00B51F90" w:rsidRPr="0099482A"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r>
            <w:r w:rsidRPr="005433AA">
              <w:rPr>
                <w:spacing w:val="0"/>
                <w:sz w:val="22"/>
                <w:szCs w:val="22"/>
              </w:rPr>
              <w:t xml:space="preserve">Поставка </w:t>
            </w:r>
            <w:proofErr w:type="gramStart"/>
            <w:r w:rsidRPr="005433AA">
              <w:rPr>
                <w:spacing w:val="0"/>
                <w:sz w:val="22"/>
                <w:szCs w:val="22"/>
              </w:rPr>
              <w:t>серийного</w:t>
            </w:r>
            <w:proofErr w:type="gramEnd"/>
            <w:r w:rsidRPr="005433AA">
              <w:rPr>
                <w:spacing w:val="0"/>
                <w:sz w:val="22"/>
                <w:szCs w:val="22"/>
              </w:rPr>
              <w:t xml:space="preserve"> </w:t>
            </w:r>
            <w:proofErr w:type="spellStart"/>
            <w:r w:rsidRPr="005433AA">
              <w:rPr>
                <w:spacing w:val="0"/>
                <w:sz w:val="22"/>
                <w:szCs w:val="22"/>
              </w:rPr>
              <w:t>формокомплекта</w:t>
            </w:r>
            <w:proofErr w:type="spellEnd"/>
            <w:r w:rsidRPr="005433AA">
              <w:rPr>
                <w:spacing w:val="0"/>
                <w:sz w:val="22"/>
                <w:szCs w:val="22"/>
              </w:rPr>
              <w:t xml:space="preserve"> осуществляется на  условиях:</w:t>
            </w:r>
            <w:r w:rsidR="0099482A" w:rsidRPr="005433AA">
              <w:rPr>
                <w:spacing w:val="0"/>
                <w:sz w:val="22"/>
                <w:szCs w:val="22"/>
              </w:rPr>
              <w:t xml:space="preserve"> </w:t>
            </w:r>
            <w:r w:rsidR="0099482A" w:rsidRPr="005433AA">
              <w:rPr>
                <w:spacing w:val="0"/>
                <w:sz w:val="22"/>
                <w:szCs w:val="22"/>
                <w:lang w:val="en-US"/>
              </w:rPr>
              <w:t>DAP</w:t>
            </w:r>
            <w:r w:rsidR="0099482A" w:rsidRPr="005433AA">
              <w:rPr>
                <w:spacing w:val="0"/>
                <w:sz w:val="22"/>
                <w:szCs w:val="22"/>
              </w:rPr>
              <w:t>, Новосибирск, Россия</w:t>
            </w:r>
          </w:p>
          <w:p w:rsidR="00B51F90" w:rsidRPr="000D0287" w:rsidRDefault="00B51F90" w:rsidP="00B51F90">
            <w:pPr>
              <w:jc w:val="both"/>
              <w:rPr>
                <w:spacing w:val="0"/>
                <w:sz w:val="22"/>
                <w:szCs w:val="22"/>
              </w:rPr>
            </w:pPr>
            <w:r w:rsidRPr="00F17EE7">
              <w:rPr>
                <w:spacing w:val="0"/>
                <w:sz w:val="22"/>
                <w:szCs w:val="22"/>
              </w:rPr>
              <w:t xml:space="preserve">Базис поставки </w:t>
            </w:r>
            <w:r w:rsidR="0099482A">
              <w:rPr>
                <w:spacing w:val="0"/>
                <w:sz w:val="22"/>
                <w:szCs w:val="22"/>
                <w:lang w:val="en-US"/>
              </w:rPr>
              <w:t>DAP</w:t>
            </w:r>
            <w:r w:rsidRPr="00F17EE7">
              <w:rPr>
                <w:spacing w:val="0"/>
                <w:sz w:val="22"/>
                <w:szCs w:val="22"/>
              </w:rPr>
              <w:t xml:space="preserve"> согласно </w:t>
            </w:r>
            <w:proofErr w:type="spellStart"/>
            <w:r w:rsidRPr="00F17EE7">
              <w:rPr>
                <w:spacing w:val="0"/>
                <w:sz w:val="22"/>
                <w:szCs w:val="22"/>
              </w:rPr>
              <w:t>Инкотермс</w:t>
            </w:r>
            <w:proofErr w:type="spellEnd"/>
            <w:r w:rsidRPr="00F17EE7">
              <w:rPr>
                <w:spacing w:val="0"/>
                <w:sz w:val="22"/>
                <w:szCs w:val="22"/>
              </w:rPr>
              <w:t xml:space="preserve"> 2010.</w:t>
            </w: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xml:space="preserve">. Продавец гарантирует производственный ресурс </w:t>
            </w:r>
            <w:proofErr w:type="gramStart"/>
            <w:r w:rsidR="00B51F90" w:rsidRPr="00F17EE7">
              <w:rPr>
                <w:spacing w:val="0"/>
                <w:sz w:val="22"/>
                <w:szCs w:val="22"/>
              </w:rPr>
              <w:t>серийного</w:t>
            </w:r>
            <w:proofErr w:type="gramEnd"/>
            <w:r w:rsidR="00B51F90" w:rsidRPr="00F17EE7">
              <w:rPr>
                <w:spacing w:val="0"/>
                <w:sz w:val="22"/>
                <w:szCs w:val="22"/>
              </w:rPr>
              <w:t xml:space="preserve"> </w:t>
            </w:r>
            <w:proofErr w:type="spellStart"/>
            <w:r w:rsidR="00B51F90" w:rsidRPr="00F17EE7">
              <w:rPr>
                <w:spacing w:val="0"/>
                <w:sz w:val="22"/>
                <w:szCs w:val="22"/>
              </w:rPr>
              <w:t>формокомплекта</w:t>
            </w:r>
            <w:proofErr w:type="spellEnd"/>
            <w:r w:rsidR="00B51F90" w:rsidRPr="00F17EE7">
              <w:rPr>
                <w:spacing w:val="0"/>
                <w:sz w:val="22"/>
                <w:szCs w:val="22"/>
              </w:rPr>
              <w:t xml:space="preserve"> </w:t>
            </w:r>
            <w:r w:rsidR="005C4990" w:rsidRPr="005C4990">
              <w:rPr>
                <w:spacing w:val="0"/>
                <w:sz w:val="22"/>
                <w:szCs w:val="22"/>
              </w:rPr>
              <w:t xml:space="preserve"> 75</w:t>
            </w:r>
            <w:r w:rsidR="0099537B">
              <w:rPr>
                <w:spacing w:val="0"/>
                <w:sz w:val="22"/>
                <w:szCs w:val="22"/>
              </w:rPr>
              <w:t>0</w:t>
            </w:r>
            <w:r w:rsidR="0099482A" w:rsidRPr="0099482A">
              <w:rPr>
                <w:spacing w:val="0"/>
                <w:sz w:val="22"/>
                <w:szCs w:val="22"/>
              </w:rPr>
              <w:t xml:space="preserve"> 000</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EC6B7D" w:rsidRPr="0099537B" w:rsidRDefault="00EC6B7D" w:rsidP="00B51F90">
            <w:pPr>
              <w:jc w:val="both"/>
              <w:rPr>
                <w:spacing w:val="0"/>
                <w:sz w:val="22"/>
                <w:szCs w:val="22"/>
              </w:rPr>
            </w:pPr>
          </w:p>
          <w:p w:rsidR="00505C77" w:rsidRPr="008330AD" w:rsidRDefault="00564B46" w:rsidP="00505C77">
            <w:pPr>
              <w:jc w:val="both"/>
              <w:rPr>
                <w:spacing w:val="0"/>
                <w:sz w:val="22"/>
                <w:szCs w:val="22"/>
              </w:rPr>
            </w:pPr>
            <w:r w:rsidRPr="00F17EE7">
              <w:rPr>
                <w:spacing w:val="0"/>
                <w:sz w:val="22"/>
                <w:szCs w:val="22"/>
              </w:rPr>
              <w:t>5</w:t>
            </w:r>
            <w:r w:rsidR="00B51F90" w:rsidRPr="00F17EE7">
              <w:rPr>
                <w:spacing w:val="0"/>
                <w:sz w:val="22"/>
                <w:szCs w:val="22"/>
              </w:rPr>
              <w:t>.</w:t>
            </w:r>
            <w:r w:rsidR="00B51F90" w:rsidRPr="005433AA">
              <w:rPr>
                <w:spacing w:val="0"/>
                <w:sz w:val="22"/>
                <w:szCs w:val="22"/>
              </w:rPr>
              <w:t>1.</w:t>
            </w:r>
            <w:r w:rsidR="00B51F90" w:rsidRPr="005433AA">
              <w:rPr>
                <w:spacing w:val="0"/>
                <w:sz w:val="22"/>
                <w:szCs w:val="22"/>
              </w:rPr>
              <w:tab/>
            </w:r>
            <w:r w:rsidR="00641236">
              <w:rPr>
                <w:spacing w:val="0"/>
                <w:sz w:val="22"/>
                <w:szCs w:val="22"/>
              </w:rPr>
              <w:t>Предоплата в размере 5</w:t>
            </w:r>
            <w:r w:rsidR="00505C77" w:rsidRPr="005433AA">
              <w:rPr>
                <w:spacing w:val="0"/>
                <w:sz w:val="22"/>
                <w:szCs w:val="22"/>
              </w:rPr>
              <w:t>0% от общей суммы соответствующей настоящей Специф</w:t>
            </w:r>
            <w:r w:rsidR="00641236">
              <w:rPr>
                <w:spacing w:val="0"/>
                <w:sz w:val="22"/>
                <w:szCs w:val="22"/>
              </w:rPr>
              <w:t xml:space="preserve">икации №01, что составляет </w:t>
            </w:r>
            <w:r w:rsidR="00641236" w:rsidRPr="008B0630">
              <w:rPr>
                <w:spacing w:val="0"/>
                <w:sz w:val="22"/>
                <w:szCs w:val="22"/>
                <w:highlight w:val="yellow"/>
              </w:rPr>
              <w:t>17574</w:t>
            </w:r>
            <w:r w:rsidR="00505C77" w:rsidRPr="008B0630">
              <w:rPr>
                <w:spacing w:val="0"/>
                <w:sz w:val="22"/>
                <w:szCs w:val="22"/>
                <w:highlight w:val="yellow"/>
              </w:rPr>
              <w:t>,00 (</w:t>
            </w:r>
            <w:r w:rsidR="00641236" w:rsidRPr="008B0630">
              <w:rPr>
                <w:spacing w:val="0"/>
                <w:sz w:val="22"/>
                <w:szCs w:val="22"/>
                <w:highlight w:val="yellow"/>
              </w:rPr>
              <w:t>Семнадцать тысяч пя</w:t>
            </w:r>
            <w:r w:rsidR="00505C77" w:rsidRPr="008B0630">
              <w:rPr>
                <w:spacing w:val="0"/>
                <w:sz w:val="22"/>
                <w:szCs w:val="22"/>
                <w:highlight w:val="yellow"/>
              </w:rPr>
              <w:t xml:space="preserve">тьсот </w:t>
            </w:r>
            <w:r w:rsidR="00641236" w:rsidRPr="008B0630">
              <w:rPr>
                <w:spacing w:val="0"/>
                <w:sz w:val="22"/>
                <w:szCs w:val="22"/>
                <w:highlight w:val="yellow"/>
              </w:rPr>
              <w:t>семьдесят</w:t>
            </w:r>
            <w:r w:rsidR="00505C77" w:rsidRPr="008B0630">
              <w:rPr>
                <w:spacing w:val="0"/>
                <w:sz w:val="22"/>
                <w:szCs w:val="22"/>
                <w:highlight w:val="yellow"/>
              </w:rPr>
              <w:t xml:space="preserve"> </w:t>
            </w:r>
            <w:r w:rsidR="00641236" w:rsidRPr="008B0630">
              <w:rPr>
                <w:spacing w:val="0"/>
                <w:sz w:val="22"/>
                <w:szCs w:val="22"/>
                <w:highlight w:val="yellow"/>
              </w:rPr>
              <w:t>четыре</w:t>
            </w:r>
            <w:r w:rsidR="00505C77" w:rsidRPr="008B0630">
              <w:rPr>
                <w:spacing w:val="0"/>
                <w:sz w:val="22"/>
                <w:szCs w:val="22"/>
                <w:highlight w:val="yellow"/>
              </w:rPr>
              <w:t xml:space="preserve"> евро 00 </w:t>
            </w:r>
            <w:proofErr w:type="spellStart"/>
            <w:proofErr w:type="gramStart"/>
            <w:r w:rsidR="00505C77" w:rsidRPr="008B0630">
              <w:rPr>
                <w:spacing w:val="0"/>
                <w:sz w:val="22"/>
                <w:szCs w:val="22"/>
                <w:highlight w:val="yellow"/>
              </w:rPr>
              <w:t>евроцентов</w:t>
            </w:r>
            <w:proofErr w:type="spellEnd"/>
            <w:r w:rsidR="00505C77" w:rsidRPr="008B0630">
              <w:rPr>
                <w:spacing w:val="0"/>
                <w:sz w:val="22"/>
                <w:szCs w:val="22"/>
                <w:highlight w:val="yellow"/>
              </w:rPr>
              <w:t>)</w:t>
            </w:r>
            <w:r w:rsidR="00505C77" w:rsidRPr="005433AA">
              <w:rPr>
                <w:spacing w:val="0"/>
                <w:sz w:val="22"/>
                <w:szCs w:val="22"/>
              </w:rPr>
              <w:t xml:space="preserve"> </w:t>
            </w:r>
            <w:proofErr w:type="gramEnd"/>
            <w:r w:rsidR="00505C77" w:rsidRPr="005433AA">
              <w:rPr>
                <w:spacing w:val="0"/>
                <w:sz w:val="22"/>
                <w:szCs w:val="22"/>
              </w:rPr>
              <w:t>евро, оплачивается Покупателем после подписания наст</w:t>
            </w:r>
            <w:r w:rsidR="00641236">
              <w:rPr>
                <w:spacing w:val="0"/>
                <w:sz w:val="22"/>
                <w:szCs w:val="22"/>
              </w:rPr>
              <w:t>оящей Спецификации, в течение 15</w:t>
            </w:r>
            <w:r w:rsidR="00505C77" w:rsidRPr="005433AA">
              <w:rPr>
                <w:spacing w:val="0"/>
                <w:sz w:val="22"/>
                <w:szCs w:val="22"/>
              </w:rPr>
              <w:t xml:space="preserve"> (Десяти) банковских дней, на основании Счета, выставленного Продавц</w:t>
            </w:r>
            <w:r w:rsidR="00641236">
              <w:rPr>
                <w:spacing w:val="0"/>
                <w:sz w:val="22"/>
                <w:szCs w:val="22"/>
              </w:rPr>
              <w:t xml:space="preserve">ом.  Второй авансовый платеж - </w:t>
            </w:r>
            <w:r w:rsidR="00641236" w:rsidRPr="00641236">
              <w:rPr>
                <w:spacing w:val="0"/>
                <w:sz w:val="22"/>
                <w:szCs w:val="22"/>
              </w:rPr>
              <w:t>5</w:t>
            </w:r>
            <w:r w:rsidR="00505C77" w:rsidRPr="005433AA">
              <w:rPr>
                <w:spacing w:val="0"/>
                <w:sz w:val="22"/>
                <w:szCs w:val="22"/>
              </w:rPr>
              <w:t xml:space="preserve">0% от общей суммы соответствующей Спецификации №01, что составляет </w:t>
            </w:r>
            <w:r w:rsidR="00641236" w:rsidRPr="008B0630">
              <w:rPr>
                <w:spacing w:val="0"/>
                <w:sz w:val="22"/>
                <w:szCs w:val="22"/>
                <w:highlight w:val="yellow"/>
              </w:rPr>
              <w:t>17574</w:t>
            </w:r>
            <w:r w:rsidR="00670DC4" w:rsidRPr="008B0630">
              <w:rPr>
                <w:spacing w:val="0"/>
                <w:sz w:val="22"/>
                <w:szCs w:val="22"/>
                <w:highlight w:val="yellow"/>
              </w:rPr>
              <w:t>,00</w:t>
            </w:r>
            <w:r w:rsidR="00505C77" w:rsidRPr="008B0630">
              <w:rPr>
                <w:spacing w:val="0"/>
                <w:sz w:val="22"/>
                <w:szCs w:val="22"/>
                <w:highlight w:val="yellow"/>
              </w:rPr>
              <w:t xml:space="preserve"> (</w:t>
            </w:r>
            <w:r w:rsidR="00641236" w:rsidRPr="008B0630">
              <w:rPr>
                <w:spacing w:val="0"/>
                <w:sz w:val="22"/>
                <w:szCs w:val="22"/>
                <w:highlight w:val="yellow"/>
              </w:rPr>
              <w:t xml:space="preserve">Семнадцать тысяч пятьсот семьдесят четыре евро 00 </w:t>
            </w:r>
            <w:proofErr w:type="spellStart"/>
            <w:proofErr w:type="gramStart"/>
            <w:r w:rsidR="00641236" w:rsidRPr="008B0630">
              <w:rPr>
                <w:spacing w:val="0"/>
                <w:sz w:val="22"/>
                <w:szCs w:val="22"/>
                <w:highlight w:val="yellow"/>
              </w:rPr>
              <w:t>евроцентов</w:t>
            </w:r>
            <w:proofErr w:type="spellEnd"/>
            <w:r w:rsidR="00505C77" w:rsidRPr="008B0630">
              <w:rPr>
                <w:spacing w:val="0"/>
                <w:sz w:val="22"/>
                <w:szCs w:val="22"/>
                <w:highlight w:val="yellow"/>
              </w:rPr>
              <w:t>)</w:t>
            </w:r>
            <w:r w:rsidR="00505C77" w:rsidRPr="005433AA">
              <w:rPr>
                <w:spacing w:val="0"/>
                <w:sz w:val="22"/>
                <w:szCs w:val="22"/>
              </w:rPr>
              <w:t xml:space="preserve"> </w:t>
            </w:r>
            <w:proofErr w:type="gramEnd"/>
            <w:r w:rsidR="00505C77" w:rsidRPr="005433AA">
              <w:rPr>
                <w:spacing w:val="0"/>
                <w:sz w:val="22"/>
                <w:szCs w:val="22"/>
              </w:rPr>
              <w:t>евро, оплачиваются Покупателем в течение 15 (Пятнадцати) банковских дней, с даты получения Уведомления о готовности Товара к отгрузке, на основании Счета, выставленного Продавцом</w:t>
            </w:r>
            <w:r w:rsidR="00505C77" w:rsidRPr="008330AD">
              <w:rPr>
                <w:spacing w:val="0"/>
                <w:sz w:val="22"/>
                <w:szCs w:val="22"/>
              </w:rPr>
              <w:t xml:space="preserve"> </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 xml:space="preserve">Оплата производится </w:t>
            </w:r>
            <w:r w:rsidR="00DF1C1A">
              <w:rPr>
                <w:spacing w:val="0"/>
                <w:sz w:val="22"/>
                <w:szCs w:val="22"/>
              </w:rPr>
              <w:t xml:space="preserve">в валюте согласно пункту </w:t>
            </w:r>
            <w:r w:rsidR="0031125E">
              <w:rPr>
                <w:spacing w:val="0"/>
                <w:sz w:val="22"/>
                <w:szCs w:val="22"/>
              </w:rPr>
              <w:t xml:space="preserve">2.4. Договора поставки </w:t>
            </w:r>
            <w:proofErr w:type="spellStart"/>
            <w:r w:rsidR="0031125E">
              <w:rPr>
                <w:spacing w:val="0"/>
                <w:sz w:val="22"/>
                <w:szCs w:val="22"/>
              </w:rPr>
              <w:t>формокомлектов</w:t>
            </w:r>
            <w:proofErr w:type="spellEnd"/>
            <w:r w:rsidR="0031125E">
              <w:rPr>
                <w:spacing w:val="0"/>
                <w:sz w:val="22"/>
                <w:szCs w:val="22"/>
              </w:rPr>
              <w:t xml:space="preserve"> </w:t>
            </w:r>
            <w:r w:rsidR="0031125E" w:rsidRPr="00E337E3">
              <w:rPr>
                <w:spacing w:val="0"/>
                <w:sz w:val="22"/>
                <w:szCs w:val="22"/>
              </w:rPr>
              <w:t>№</w:t>
            </w:r>
            <w:r w:rsidR="00E337E3" w:rsidRPr="008B0630">
              <w:rPr>
                <w:spacing w:val="0"/>
                <w:sz w:val="22"/>
                <w:szCs w:val="22"/>
                <w:highlight w:val="yellow"/>
              </w:rPr>
              <w:t>473</w:t>
            </w:r>
            <w:r w:rsidR="000C70A8" w:rsidRPr="008B0630">
              <w:rPr>
                <w:spacing w:val="0"/>
                <w:sz w:val="22"/>
                <w:szCs w:val="22"/>
                <w:highlight w:val="yellow"/>
              </w:rPr>
              <w:t>-18СС-СМ</w:t>
            </w:r>
            <w:r w:rsidR="0031125E">
              <w:rPr>
                <w:spacing w:val="0"/>
                <w:sz w:val="22"/>
                <w:szCs w:val="22"/>
              </w:rPr>
              <w:t xml:space="preserve"> от </w:t>
            </w:r>
            <w:r w:rsidR="00A7559A" w:rsidRPr="008B0630">
              <w:rPr>
                <w:spacing w:val="0"/>
                <w:sz w:val="22"/>
                <w:szCs w:val="22"/>
                <w:highlight w:val="yellow"/>
              </w:rPr>
              <w:t>29</w:t>
            </w:r>
            <w:r w:rsidR="000C70A8" w:rsidRPr="008B0630">
              <w:rPr>
                <w:spacing w:val="0"/>
                <w:sz w:val="22"/>
                <w:szCs w:val="22"/>
                <w:highlight w:val="yellow"/>
              </w:rPr>
              <w:t>.11.2018г</w:t>
            </w:r>
            <w:r w:rsidR="000C70A8">
              <w:rPr>
                <w:spacing w:val="0"/>
                <w:sz w:val="22"/>
                <w:szCs w:val="22"/>
              </w:rPr>
              <w:t xml:space="preserve">. </w:t>
            </w:r>
            <w:r w:rsidR="00B51F90" w:rsidRPr="00F17EE7">
              <w:rPr>
                <w:spacing w:val="0"/>
                <w:sz w:val="22"/>
                <w:szCs w:val="22"/>
              </w:rPr>
              <w:t>обычным банковским переводом на банковский счет Продавца, указанный в договоре.</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 xml:space="preserve">Во всем, что не предусмотрено настоящей спецификаций, стороны руководствуются условиями договора </w:t>
            </w:r>
            <w:r w:rsidR="00B51F90" w:rsidRPr="00E337E3">
              <w:rPr>
                <w:spacing w:val="0"/>
                <w:sz w:val="22"/>
                <w:szCs w:val="22"/>
              </w:rPr>
              <w:t>№</w:t>
            </w:r>
            <w:r w:rsidR="00E337E3" w:rsidRPr="008B0630">
              <w:rPr>
                <w:spacing w:val="0"/>
                <w:sz w:val="22"/>
                <w:szCs w:val="22"/>
                <w:highlight w:val="yellow"/>
              </w:rPr>
              <w:t>473</w:t>
            </w:r>
            <w:r w:rsidR="000C70A8" w:rsidRPr="008B0630">
              <w:rPr>
                <w:spacing w:val="0"/>
                <w:sz w:val="22"/>
                <w:szCs w:val="22"/>
                <w:highlight w:val="yellow"/>
              </w:rPr>
              <w:t xml:space="preserve">-18СС-СМ </w:t>
            </w:r>
            <w:r w:rsidR="00B51F90" w:rsidRPr="008B0630">
              <w:rPr>
                <w:spacing w:val="0"/>
                <w:sz w:val="22"/>
                <w:szCs w:val="22"/>
                <w:highlight w:val="yellow"/>
              </w:rPr>
              <w:t>от</w:t>
            </w:r>
            <w:r w:rsidR="000C70A8" w:rsidRPr="008B0630">
              <w:rPr>
                <w:spacing w:val="0"/>
                <w:sz w:val="22"/>
                <w:szCs w:val="22"/>
                <w:highlight w:val="yellow"/>
              </w:rPr>
              <w:t xml:space="preserve"> </w:t>
            </w:r>
            <w:r w:rsidR="00A82649" w:rsidRPr="008B0630">
              <w:rPr>
                <w:spacing w:val="0"/>
                <w:sz w:val="22"/>
                <w:szCs w:val="22"/>
                <w:highlight w:val="yellow"/>
              </w:rPr>
              <w:t>29</w:t>
            </w:r>
            <w:r w:rsidR="000C70A8" w:rsidRPr="008B0630">
              <w:rPr>
                <w:spacing w:val="0"/>
                <w:sz w:val="22"/>
                <w:szCs w:val="22"/>
                <w:highlight w:val="yellow"/>
              </w:rPr>
              <w:t>.11.2018</w:t>
            </w:r>
            <w:r w:rsidR="002D3EF2" w:rsidRPr="008B0630">
              <w:rPr>
                <w:spacing w:val="0"/>
                <w:sz w:val="22"/>
                <w:szCs w:val="22"/>
                <w:highlight w:val="yellow"/>
              </w:rPr>
              <w:t>г</w:t>
            </w:r>
            <w:r w:rsidR="00B51F90" w:rsidRPr="008B0630">
              <w:rPr>
                <w:spacing w:val="0"/>
                <w:sz w:val="22"/>
                <w:szCs w:val="22"/>
                <w:highlight w:val="yellow"/>
              </w:rPr>
              <w:t>.</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w:t>
            </w:r>
            <w:proofErr w:type="gramStart"/>
            <w:r w:rsidR="00B51F90" w:rsidRPr="00F17EE7">
              <w:rPr>
                <w:spacing w:val="0"/>
                <w:sz w:val="22"/>
                <w:szCs w:val="22"/>
              </w:rPr>
              <w:t>с даты</w:t>
            </w:r>
            <w:proofErr w:type="gramEnd"/>
            <w:r w:rsidR="00B51F90" w:rsidRPr="00F17EE7">
              <w:rPr>
                <w:spacing w:val="0"/>
                <w:sz w:val="22"/>
                <w:szCs w:val="22"/>
              </w:rPr>
              <w:t xml:space="preserve">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 xml:space="preserve">Настоящая спецификация является неотъемлемой частью договора поставки </w:t>
            </w:r>
            <w:proofErr w:type="spellStart"/>
            <w:r w:rsidR="00B51F90" w:rsidRPr="00F17EE7">
              <w:rPr>
                <w:spacing w:val="0"/>
                <w:sz w:val="22"/>
                <w:szCs w:val="22"/>
              </w:rPr>
              <w:lastRenderedPageBreak/>
              <w:t>формокомплектов</w:t>
            </w:r>
            <w:proofErr w:type="spellEnd"/>
            <w:r w:rsidR="00B51F90" w:rsidRPr="00F17EE7">
              <w:rPr>
                <w:spacing w:val="0"/>
                <w:sz w:val="22"/>
                <w:szCs w:val="22"/>
              </w:rPr>
              <w:t xml:space="preserve"> №</w:t>
            </w:r>
            <w:r w:rsidR="00D12D4F" w:rsidRPr="00315BB0">
              <w:rPr>
                <w:spacing w:val="0"/>
                <w:sz w:val="22"/>
                <w:szCs w:val="22"/>
                <w:highlight w:val="yellow"/>
              </w:rPr>
              <w:t>473</w:t>
            </w:r>
            <w:r w:rsidR="000C70A8" w:rsidRPr="00315BB0">
              <w:rPr>
                <w:spacing w:val="0"/>
                <w:sz w:val="22"/>
                <w:szCs w:val="22"/>
                <w:highlight w:val="yellow"/>
              </w:rPr>
              <w:t>-18СС-СМ</w:t>
            </w:r>
            <w:r w:rsidR="00B51F90" w:rsidRPr="00315BB0">
              <w:rPr>
                <w:spacing w:val="0"/>
                <w:sz w:val="22"/>
                <w:szCs w:val="22"/>
                <w:highlight w:val="yellow"/>
              </w:rPr>
              <w:t xml:space="preserve"> от </w:t>
            </w:r>
            <w:r w:rsidR="00CB4EE8" w:rsidRPr="00315BB0">
              <w:rPr>
                <w:spacing w:val="0"/>
                <w:sz w:val="22"/>
                <w:szCs w:val="22"/>
                <w:highlight w:val="yellow"/>
              </w:rPr>
              <w:t>29</w:t>
            </w:r>
            <w:r w:rsidR="000C70A8" w:rsidRPr="00315BB0">
              <w:rPr>
                <w:spacing w:val="0"/>
                <w:sz w:val="22"/>
                <w:szCs w:val="22"/>
                <w:highlight w:val="yellow"/>
              </w:rPr>
              <w:t>.11.2018г.</w:t>
            </w:r>
          </w:p>
        </w:tc>
      </w:tr>
    </w:tbl>
    <w:p w:rsidR="00D34D24" w:rsidRPr="00A577B5" w:rsidRDefault="00D34D24"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p w:rsidR="00162758" w:rsidRPr="00A577B5" w:rsidRDefault="00162758"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505C77" w:rsidRPr="00741ABE" w:rsidTr="00001E4D">
        <w:tc>
          <w:tcPr>
            <w:tcW w:w="4820" w:type="dxa"/>
          </w:tcPr>
          <w:p w:rsidR="00505C77" w:rsidRPr="00871D03" w:rsidRDefault="00505C77" w:rsidP="00D4166B">
            <w:pPr>
              <w:suppressAutoHyphens/>
              <w:autoSpaceDE w:val="0"/>
              <w:autoSpaceDN w:val="0"/>
              <w:adjustRightInd w:val="0"/>
              <w:rPr>
                <w:spacing w:val="0"/>
                <w:sz w:val="22"/>
                <w:szCs w:val="22"/>
                <w:lang w:val="en-US"/>
              </w:rPr>
            </w:pPr>
            <w:r w:rsidRPr="00871D03">
              <w:rPr>
                <w:spacing w:val="0"/>
                <w:sz w:val="22"/>
                <w:szCs w:val="22"/>
                <w:lang w:val="en-US"/>
              </w:rPr>
              <w:t>Buyer:</w:t>
            </w:r>
          </w:p>
          <w:p w:rsidR="00505C77" w:rsidRPr="00871D03" w:rsidRDefault="00505C77" w:rsidP="00D4166B">
            <w:pPr>
              <w:tabs>
                <w:tab w:val="right" w:pos="9638"/>
              </w:tabs>
              <w:rPr>
                <w:spacing w:val="0"/>
                <w:sz w:val="22"/>
                <w:szCs w:val="22"/>
                <w:lang w:val="en-US"/>
              </w:rPr>
            </w:pPr>
            <w:r w:rsidRPr="00871D03">
              <w:rPr>
                <w:spacing w:val="0"/>
                <w:sz w:val="22"/>
                <w:szCs w:val="22"/>
                <w:lang w:val="en-US"/>
              </w:rPr>
              <w:t xml:space="preserve">OOO </w:t>
            </w:r>
            <w:proofErr w:type="spellStart"/>
            <w:r w:rsidRPr="00871D03">
              <w:rPr>
                <w:spacing w:val="0"/>
                <w:sz w:val="22"/>
                <w:szCs w:val="22"/>
                <w:lang w:val="en-US"/>
              </w:rPr>
              <w:t>Sibsteklo</w:t>
            </w:r>
            <w:proofErr w:type="spellEnd"/>
          </w:p>
          <w:p w:rsidR="00505C77" w:rsidRPr="00871D03" w:rsidRDefault="00505C77" w:rsidP="00D4166B">
            <w:pPr>
              <w:tabs>
                <w:tab w:val="left" w:pos="2520"/>
              </w:tabs>
              <w:rPr>
                <w:spacing w:val="0"/>
                <w:sz w:val="22"/>
                <w:szCs w:val="22"/>
                <w:lang w:val="en-US"/>
              </w:rPr>
            </w:pPr>
            <w:r w:rsidRPr="00871D03">
              <w:rPr>
                <w:spacing w:val="0"/>
                <w:sz w:val="22"/>
                <w:szCs w:val="22"/>
                <w:lang w:val="en-US"/>
              </w:rPr>
              <w:t xml:space="preserve">Legal address: </w:t>
            </w:r>
          </w:p>
          <w:p w:rsidR="00505C77" w:rsidRPr="00871D03" w:rsidRDefault="00505C77" w:rsidP="00D4166B">
            <w:pPr>
              <w:tabs>
                <w:tab w:val="left" w:pos="2520"/>
              </w:tabs>
              <w:rPr>
                <w:spacing w:val="0"/>
                <w:sz w:val="22"/>
                <w:szCs w:val="22"/>
                <w:lang w:val="en-US"/>
              </w:rPr>
            </w:pPr>
            <w:r w:rsidRPr="00871D03">
              <w:rPr>
                <w:spacing w:val="0"/>
                <w:sz w:val="22"/>
                <w:szCs w:val="22"/>
                <w:lang w:val="en-US"/>
              </w:rPr>
              <w:t xml:space="preserve">8a, </w:t>
            </w:r>
            <w:proofErr w:type="spellStart"/>
            <w:r w:rsidRPr="00871D03">
              <w:rPr>
                <w:spacing w:val="0"/>
                <w:sz w:val="22"/>
                <w:szCs w:val="22"/>
                <w:lang w:val="en-US"/>
              </w:rPr>
              <w:t>Dargomyzhsky</w:t>
            </w:r>
            <w:proofErr w:type="spellEnd"/>
            <w:r w:rsidRPr="00871D03">
              <w:rPr>
                <w:spacing w:val="0"/>
                <w:sz w:val="22"/>
                <w:szCs w:val="22"/>
                <w:lang w:val="en-US"/>
              </w:rPr>
              <w:t xml:space="preserve"> Str., Novosibirsk, 630047</w:t>
            </w:r>
          </w:p>
          <w:p w:rsidR="00505C77" w:rsidRPr="00871D03" w:rsidRDefault="00505C77" w:rsidP="00D4166B">
            <w:pPr>
              <w:tabs>
                <w:tab w:val="left" w:pos="2520"/>
              </w:tabs>
              <w:rPr>
                <w:spacing w:val="0"/>
                <w:sz w:val="22"/>
                <w:szCs w:val="22"/>
                <w:lang w:val="en-US"/>
              </w:rPr>
            </w:pPr>
            <w:r w:rsidRPr="00871D03">
              <w:rPr>
                <w:spacing w:val="0"/>
                <w:sz w:val="22"/>
                <w:szCs w:val="22"/>
                <w:lang w:val="en-US"/>
              </w:rPr>
              <w:t>INN 5406305355 / KPP 540201001</w:t>
            </w:r>
          </w:p>
          <w:p w:rsidR="00505C77" w:rsidRPr="003D7A47" w:rsidRDefault="00505C77" w:rsidP="00D4166B">
            <w:pPr>
              <w:rPr>
                <w:sz w:val="22"/>
                <w:szCs w:val="22"/>
                <w:lang w:val="en-US"/>
              </w:rPr>
            </w:pPr>
          </w:p>
          <w:p w:rsidR="00505C77" w:rsidRPr="00577DFD" w:rsidRDefault="00505C77" w:rsidP="00D4166B">
            <w:pPr>
              <w:suppressAutoHyphens/>
              <w:autoSpaceDE w:val="0"/>
              <w:autoSpaceDN w:val="0"/>
              <w:adjustRightInd w:val="0"/>
              <w:rPr>
                <w:szCs w:val="24"/>
                <w:lang w:val="en-US"/>
              </w:rPr>
            </w:pPr>
            <w:r>
              <w:rPr>
                <w:szCs w:val="24"/>
                <w:lang w:val="en-US"/>
              </w:rPr>
              <w:t>Bank</w:t>
            </w:r>
            <w:r w:rsidRPr="00577DFD">
              <w:rPr>
                <w:szCs w:val="24"/>
                <w:lang w:val="en-US"/>
              </w:rPr>
              <w:t>:</w:t>
            </w:r>
          </w:p>
          <w:p w:rsidR="00505C77" w:rsidRPr="00BA73CE" w:rsidRDefault="00505C77" w:rsidP="00D4166B">
            <w:pPr>
              <w:rPr>
                <w:lang w:val="en-US"/>
              </w:rPr>
            </w:pPr>
            <w:r w:rsidRPr="00BA73CE">
              <w:rPr>
                <w:lang w:val="en-US"/>
              </w:rPr>
              <w:t xml:space="preserve">Bank GPB International S.A., Luxembourg </w:t>
            </w:r>
          </w:p>
          <w:p w:rsidR="00505C77" w:rsidRPr="00BA73CE" w:rsidRDefault="00505C77" w:rsidP="00D4166B">
            <w:pPr>
              <w:rPr>
                <w:lang w:val="en-US"/>
              </w:rPr>
            </w:pPr>
            <w:r w:rsidRPr="00BA73CE">
              <w:rPr>
                <w:lang w:val="en-US"/>
              </w:rPr>
              <w:t xml:space="preserve">SWIFT: GAZPLULL </w:t>
            </w:r>
          </w:p>
          <w:p w:rsidR="00505C77" w:rsidRPr="00BA73CE" w:rsidRDefault="00505C77" w:rsidP="00D4166B">
            <w:pPr>
              <w:rPr>
                <w:lang w:val="en-US"/>
              </w:rPr>
            </w:pPr>
            <w:r w:rsidRPr="00BA73CE">
              <w:rPr>
                <w:lang w:val="en-US"/>
              </w:rPr>
              <w:t xml:space="preserve">Account: LU643790111780352004 </w:t>
            </w:r>
          </w:p>
          <w:p w:rsidR="00505C77" w:rsidRPr="00BA73CE" w:rsidRDefault="00505C77" w:rsidP="00D4166B">
            <w:pPr>
              <w:rPr>
                <w:lang w:val="en-US"/>
              </w:rPr>
            </w:pPr>
            <w:r w:rsidRPr="00BA73CE">
              <w:rPr>
                <w:lang w:val="en-US"/>
              </w:rPr>
              <w:t>Beneficiary Bank: GAZPROMBANK, MOSCOW, RUSSIA FOR WEST-SIBERIAN  BRANCH</w:t>
            </w:r>
          </w:p>
          <w:p w:rsidR="00505C77" w:rsidRPr="003D7A47" w:rsidRDefault="00505C77" w:rsidP="00D4166B">
            <w:pPr>
              <w:rPr>
                <w:lang w:val="en-US"/>
              </w:rPr>
            </w:pPr>
            <w:r w:rsidRPr="00BA73CE">
              <w:rPr>
                <w:lang w:val="en-US"/>
              </w:rPr>
              <w:t>SWIFT CODE: GAZPRUMM029</w:t>
            </w:r>
          </w:p>
          <w:p w:rsidR="00505C77" w:rsidRDefault="00505C77" w:rsidP="00D4166B">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D4166B">
            <w:pPr>
              <w:rPr>
                <w:sz w:val="22"/>
                <w:szCs w:val="22"/>
                <w:lang w:val="en-US"/>
              </w:rPr>
            </w:pPr>
          </w:p>
          <w:p w:rsidR="00505C77" w:rsidRPr="00871D03" w:rsidRDefault="00505C77" w:rsidP="00D4166B">
            <w:pPr>
              <w:suppressAutoHyphens/>
              <w:autoSpaceDE w:val="0"/>
              <w:autoSpaceDN w:val="0"/>
              <w:adjustRightInd w:val="0"/>
              <w:rPr>
                <w:sz w:val="22"/>
                <w:szCs w:val="22"/>
                <w:lang w:val="en-US"/>
              </w:rPr>
            </w:pPr>
          </w:p>
          <w:p w:rsidR="00505C77" w:rsidRPr="003D7A47" w:rsidRDefault="00505C77" w:rsidP="00D4166B">
            <w:pPr>
              <w:suppressAutoHyphens/>
              <w:autoSpaceDE w:val="0"/>
              <w:autoSpaceDN w:val="0"/>
              <w:adjustRightInd w:val="0"/>
              <w:rPr>
                <w:spacing w:val="0"/>
                <w:sz w:val="22"/>
                <w:szCs w:val="22"/>
                <w:lang w:val="en-US"/>
              </w:rPr>
            </w:pPr>
          </w:p>
          <w:p w:rsidR="00505C77" w:rsidRPr="00871D03" w:rsidRDefault="00505C77" w:rsidP="00D4166B">
            <w:pPr>
              <w:suppressAutoHyphens/>
              <w:autoSpaceDE w:val="0"/>
              <w:autoSpaceDN w:val="0"/>
              <w:adjustRightInd w:val="0"/>
              <w:rPr>
                <w:spacing w:val="0"/>
                <w:sz w:val="22"/>
                <w:szCs w:val="22"/>
                <w:lang w:val="hr-HR"/>
              </w:rPr>
            </w:pPr>
            <w:r w:rsidRPr="00871D03">
              <w:rPr>
                <w:spacing w:val="0"/>
                <w:sz w:val="22"/>
                <w:szCs w:val="22"/>
                <w:lang w:val="en-US"/>
              </w:rPr>
              <w:t>_______________________</w:t>
            </w:r>
            <w:r w:rsidRPr="00871D03">
              <w:rPr>
                <w:spacing w:val="0"/>
                <w:sz w:val="22"/>
                <w:szCs w:val="22"/>
                <w:lang w:val="hr-HR"/>
              </w:rPr>
              <w:t>______</w:t>
            </w:r>
          </w:p>
          <w:p w:rsidR="00F01ECA" w:rsidRDefault="00F01ECA" w:rsidP="00D4166B">
            <w:pPr>
              <w:suppressAutoHyphens/>
              <w:autoSpaceDE w:val="0"/>
              <w:autoSpaceDN w:val="0"/>
              <w:adjustRightInd w:val="0"/>
              <w:rPr>
                <w:sz w:val="22"/>
                <w:szCs w:val="22"/>
                <w:lang w:val="en-US"/>
              </w:rPr>
            </w:pPr>
            <w:r w:rsidRPr="00F01ECA">
              <w:rPr>
                <w:sz w:val="22"/>
                <w:szCs w:val="22"/>
                <w:lang w:val="en-US"/>
              </w:rPr>
              <w:t>First Deputy General Director</w:t>
            </w:r>
            <w:r>
              <w:rPr>
                <w:sz w:val="22"/>
                <w:szCs w:val="22"/>
                <w:lang w:val="en-US"/>
              </w:rPr>
              <w:t xml:space="preserve"> for Glass Business Management</w:t>
            </w:r>
          </w:p>
          <w:p w:rsidR="00F01ECA" w:rsidRDefault="00F01ECA" w:rsidP="00D4166B">
            <w:pPr>
              <w:suppressAutoHyphens/>
              <w:autoSpaceDE w:val="0"/>
              <w:autoSpaceDN w:val="0"/>
              <w:adjustRightInd w:val="0"/>
              <w:rPr>
                <w:sz w:val="22"/>
                <w:szCs w:val="22"/>
                <w:lang w:val="en-US"/>
              </w:rPr>
            </w:pPr>
            <w:r w:rsidRPr="00F01ECA">
              <w:rPr>
                <w:sz w:val="22"/>
                <w:szCs w:val="22"/>
                <w:lang w:val="en-US"/>
              </w:rPr>
              <w:t xml:space="preserve">Gerashchenko S.V. </w:t>
            </w:r>
          </w:p>
          <w:p w:rsidR="00505C77" w:rsidRPr="00871D03" w:rsidRDefault="00505C77" w:rsidP="00D4166B">
            <w:pPr>
              <w:suppressAutoHyphens/>
              <w:autoSpaceDE w:val="0"/>
              <w:autoSpaceDN w:val="0"/>
              <w:adjustRightInd w:val="0"/>
              <w:rPr>
                <w:spacing w:val="0"/>
                <w:sz w:val="22"/>
                <w:szCs w:val="22"/>
                <w:lang w:val="en-US"/>
              </w:rPr>
            </w:pPr>
            <w:r w:rsidRPr="00871D03">
              <w:rPr>
                <w:spacing w:val="0"/>
                <w:sz w:val="22"/>
                <w:szCs w:val="22"/>
                <w:lang w:val="en-US"/>
              </w:rPr>
              <w:t xml:space="preserve">Seal </w:t>
            </w:r>
          </w:p>
          <w:p w:rsidR="00505C77" w:rsidRPr="00871D03" w:rsidRDefault="00505C77" w:rsidP="00D4166B">
            <w:pPr>
              <w:suppressAutoHyphens/>
              <w:autoSpaceDE w:val="0"/>
              <w:autoSpaceDN w:val="0"/>
              <w:adjustRightInd w:val="0"/>
              <w:rPr>
                <w:spacing w:val="0"/>
                <w:sz w:val="22"/>
                <w:szCs w:val="22"/>
                <w:lang w:val="en-US"/>
              </w:rPr>
            </w:pPr>
          </w:p>
          <w:p w:rsidR="00505C77" w:rsidRPr="00871D03" w:rsidRDefault="00505C77" w:rsidP="00D4166B">
            <w:pPr>
              <w:suppressAutoHyphens/>
              <w:autoSpaceDE w:val="0"/>
              <w:autoSpaceDN w:val="0"/>
              <w:adjustRightInd w:val="0"/>
              <w:rPr>
                <w:spacing w:val="0"/>
                <w:sz w:val="22"/>
                <w:szCs w:val="22"/>
                <w:lang w:val="en-US"/>
              </w:rPr>
            </w:pPr>
          </w:p>
          <w:p w:rsidR="00505C77" w:rsidRPr="00871D03" w:rsidRDefault="00505C77" w:rsidP="00D4166B">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Seller:</w:t>
            </w:r>
          </w:p>
          <w:p w:rsidR="0032062C" w:rsidRDefault="0032062C"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Pr="0032062C" w:rsidRDefault="00315BB0"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___________________________</w:t>
            </w:r>
          </w:p>
          <w:p w:rsidR="00315BB0" w:rsidRDefault="00315BB0" w:rsidP="0032062C">
            <w:pPr>
              <w:suppressAutoHyphens/>
              <w:autoSpaceDE w:val="0"/>
              <w:autoSpaceDN w:val="0"/>
              <w:adjustRightInd w:val="0"/>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r w:rsidRPr="0032062C">
              <w:rPr>
                <w:spacing w:val="0"/>
                <w:sz w:val="22"/>
                <w:szCs w:val="22"/>
                <w:lang w:val="en-US"/>
              </w:rPr>
              <w:t xml:space="preserve">Seal </w:t>
            </w:r>
          </w:p>
          <w:p w:rsidR="00505C77" w:rsidRPr="00871D03" w:rsidRDefault="00505C77" w:rsidP="00D4166B">
            <w:pPr>
              <w:suppressAutoHyphens/>
              <w:autoSpaceDE w:val="0"/>
              <w:autoSpaceDN w:val="0"/>
              <w:adjustRightInd w:val="0"/>
              <w:rPr>
                <w:spacing w:val="0"/>
                <w:sz w:val="22"/>
                <w:szCs w:val="22"/>
                <w:lang w:val="en-US"/>
              </w:rPr>
            </w:pPr>
            <w:r w:rsidRPr="00871D03">
              <w:rPr>
                <w:spacing w:val="0"/>
                <w:sz w:val="22"/>
                <w:szCs w:val="22"/>
                <w:lang w:val="en-US"/>
              </w:rPr>
              <w:t xml:space="preserve"> </w:t>
            </w:r>
          </w:p>
          <w:p w:rsidR="00505C77" w:rsidRPr="00871D03" w:rsidRDefault="00505C77" w:rsidP="00D4166B">
            <w:pPr>
              <w:rPr>
                <w:spacing w:val="0"/>
                <w:sz w:val="22"/>
                <w:szCs w:val="22"/>
                <w:lang w:val="en-US"/>
              </w:rPr>
            </w:pPr>
          </w:p>
        </w:tc>
        <w:tc>
          <w:tcPr>
            <w:tcW w:w="5604" w:type="dxa"/>
          </w:tcPr>
          <w:p w:rsidR="00505C77" w:rsidRPr="00871D03" w:rsidRDefault="00505C77" w:rsidP="00D4166B">
            <w:pPr>
              <w:suppressAutoHyphens/>
              <w:autoSpaceDE w:val="0"/>
              <w:autoSpaceDN w:val="0"/>
              <w:adjustRightInd w:val="0"/>
              <w:jc w:val="both"/>
              <w:rPr>
                <w:spacing w:val="0"/>
                <w:sz w:val="22"/>
                <w:szCs w:val="22"/>
              </w:rPr>
            </w:pPr>
            <w:r w:rsidRPr="003D7A47">
              <w:rPr>
                <w:spacing w:val="0"/>
                <w:sz w:val="22"/>
                <w:szCs w:val="22"/>
              </w:rPr>
              <w:t xml:space="preserve"> </w:t>
            </w:r>
            <w:r w:rsidRPr="00871D03">
              <w:rPr>
                <w:spacing w:val="0"/>
                <w:sz w:val="22"/>
                <w:szCs w:val="22"/>
              </w:rPr>
              <w:t>Покупатель:</w:t>
            </w:r>
          </w:p>
          <w:p w:rsidR="00505C77" w:rsidRPr="00871D03" w:rsidRDefault="00505C77" w:rsidP="00D4166B">
            <w:pPr>
              <w:suppressAutoHyphens/>
              <w:autoSpaceDE w:val="0"/>
              <w:autoSpaceDN w:val="0"/>
              <w:adjustRightInd w:val="0"/>
              <w:jc w:val="both"/>
              <w:rPr>
                <w:spacing w:val="0"/>
                <w:sz w:val="22"/>
                <w:szCs w:val="22"/>
              </w:rPr>
            </w:pPr>
            <w:r w:rsidRPr="00871D03">
              <w:rPr>
                <w:spacing w:val="0"/>
                <w:sz w:val="22"/>
                <w:szCs w:val="22"/>
              </w:rPr>
              <w:t>ООО «</w:t>
            </w:r>
            <w:proofErr w:type="spellStart"/>
            <w:r w:rsidRPr="00871D03">
              <w:rPr>
                <w:spacing w:val="0"/>
                <w:sz w:val="22"/>
                <w:szCs w:val="22"/>
              </w:rPr>
              <w:t>Сибстекло</w:t>
            </w:r>
            <w:proofErr w:type="spellEnd"/>
            <w:r w:rsidRPr="00871D03">
              <w:rPr>
                <w:spacing w:val="0"/>
                <w:sz w:val="22"/>
                <w:szCs w:val="22"/>
              </w:rPr>
              <w:t>»</w:t>
            </w:r>
          </w:p>
          <w:p w:rsidR="00505C77" w:rsidRDefault="00505C77" w:rsidP="00D4166B">
            <w:pPr>
              <w:suppressAutoHyphens/>
              <w:autoSpaceDE w:val="0"/>
              <w:autoSpaceDN w:val="0"/>
              <w:adjustRightInd w:val="0"/>
              <w:jc w:val="both"/>
              <w:rPr>
                <w:spacing w:val="0"/>
                <w:sz w:val="22"/>
                <w:szCs w:val="22"/>
              </w:rPr>
            </w:pPr>
            <w:r>
              <w:rPr>
                <w:spacing w:val="0"/>
                <w:sz w:val="22"/>
                <w:szCs w:val="22"/>
              </w:rPr>
              <w:t xml:space="preserve">Адрес: </w:t>
            </w:r>
          </w:p>
          <w:p w:rsidR="00505C77" w:rsidRPr="00871D03" w:rsidRDefault="00505C77" w:rsidP="00D4166B">
            <w:pPr>
              <w:suppressAutoHyphens/>
              <w:autoSpaceDE w:val="0"/>
              <w:autoSpaceDN w:val="0"/>
              <w:adjustRightInd w:val="0"/>
              <w:jc w:val="both"/>
              <w:rPr>
                <w:spacing w:val="0"/>
                <w:sz w:val="22"/>
                <w:szCs w:val="22"/>
              </w:rPr>
            </w:pPr>
            <w:r w:rsidRPr="00871D03">
              <w:rPr>
                <w:spacing w:val="0"/>
                <w:sz w:val="22"/>
                <w:szCs w:val="22"/>
              </w:rPr>
              <w:t>630047, г. Новосибирск, ул. Даргомыжского, 8а</w:t>
            </w:r>
          </w:p>
          <w:p w:rsidR="00505C77" w:rsidRPr="00A5503F" w:rsidRDefault="00505C77" w:rsidP="00D4166B">
            <w:pPr>
              <w:spacing w:line="360" w:lineRule="auto"/>
              <w:jc w:val="both"/>
              <w:rPr>
                <w:spacing w:val="0"/>
                <w:sz w:val="22"/>
                <w:szCs w:val="22"/>
              </w:rPr>
            </w:pPr>
            <w:r w:rsidRPr="00871D03">
              <w:rPr>
                <w:spacing w:val="0"/>
                <w:sz w:val="22"/>
                <w:szCs w:val="22"/>
              </w:rPr>
              <w:t>ИНН</w:t>
            </w:r>
            <w:r w:rsidRPr="00A5503F">
              <w:rPr>
                <w:spacing w:val="0"/>
                <w:sz w:val="22"/>
                <w:szCs w:val="22"/>
              </w:rPr>
              <w:t xml:space="preserve"> 5406305355 </w:t>
            </w:r>
            <w:r w:rsidRPr="00871D03">
              <w:rPr>
                <w:spacing w:val="0"/>
                <w:sz w:val="22"/>
                <w:szCs w:val="22"/>
              </w:rPr>
              <w:t>КПП</w:t>
            </w:r>
            <w:r w:rsidRPr="00A5503F">
              <w:rPr>
                <w:spacing w:val="0"/>
                <w:sz w:val="22"/>
                <w:szCs w:val="22"/>
              </w:rPr>
              <w:t xml:space="preserve"> 540201001</w:t>
            </w:r>
          </w:p>
          <w:p w:rsidR="00505C77" w:rsidRPr="00A5503F" w:rsidRDefault="00505C77" w:rsidP="00D4166B">
            <w:pPr>
              <w:suppressAutoHyphens/>
              <w:autoSpaceDE w:val="0"/>
              <w:autoSpaceDN w:val="0"/>
              <w:adjustRightInd w:val="0"/>
              <w:jc w:val="both"/>
              <w:rPr>
                <w:spacing w:val="0"/>
                <w:sz w:val="22"/>
                <w:szCs w:val="22"/>
              </w:rPr>
            </w:pPr>
          </w:p>
          <w:p w:rsidR="00505C77" w:rsidRPr="00A5503F" w:rsidRDefault="00505C77" w:rsidP="00D4166B">
            <w:pPr>
              <w:suppressAutoHyphens/>
              <w:autoSpaceDE w:val="0"/>
              <w:autoSpaceDN w:val="0"/>
              <w:adjustRightInd w:val="0"/>
              <w:rPr>
                <w:szCs w:val="24"/>
              </w:rPr>
            </w:pPr>
            <w:r w:rsidRPr="00D233D2">
              <w:rPr>
                <w:szCs w:val="24"/>
              </w:rPr>
              <w:t>Банк</w:t>
            </w:r>
            <w:r w:rsidRPr="00A5503F">
              <w:rPr>
                <w:szCs w:val="24"/>
              </w:rPr>
              <w:t>:</w:t>
            </w:r>
          </w:p>
          <w:p w:rsidR="00505C77" w:rsidRPr="00BA73CE" w:rsidRDefault="00505C77" w:rsidP="00D4166B">
            <w:pPr>
              <w:rPr>
                <w:lang w:val="en-US"/>
              </w:rPr>
            </w:pPr>
            <w:r w:rsidRPr="00BA73CE">
              <w:rPr>
                <w:lang w:val="en-US"/>
              </w:rPr>
              <w:t xml:space="preserve">Bank GPB International S.A., Luxembourg </w:t>
            </w:r>
          </w:p>
          <w:p w:rsidR="00505C77" w:rsidRPr="00BA73CE" w:rsidRDefault="00505C77" w:rsidP="00D4166B">
            <w:pPr>
              <w:rPr>
                <w:lang w:val="en-US"/>
              </w:rPr>
            </w:pPr>
            <w:r w:rsidRPr="00BA73CE">
              <w:rPr>
                <w:lang w:val="en-US"/>
              </w:rPr>
              <w:t xml:space="preserve">SWIFT: GAZPLULL </w:t>
            </w:r>
          </w:p>
          <w:p w:rsidR="00505C77" w:rsidRPr="00BA73CE" w:rsidRDefault="00505C77" w:rsidP="00D4166B">
            <w:pPr>
              <w:rPr>
                <w:lang w:val="en-US"/>
              </w:rPr>
            </w:pPr>
            <w:r w:rsidRPr="00BA73CE">
              <w:rPr>
                <w:lang w:val="en-US"/>
              </w:rPr>
              <w:t xml:space="preserve">Account: LU643790111780352004 </w:t>
            </w:r>
          </w:p>
          <w:p w:rsidR="00505C77" w:rsidRPr="00BA73CE" w:rsidRDefault="00505C77" w:rsidP="00D4166B">
            <w:pPr>
              <w:rPr>
                <w:lang w:val="en-US"/>
              </w:rPr>
            </w:pPr>
            <w:r w:rsidRPr="00BA73CE">
              <w:rPr>
                <w:lang w:val="en-US"/>
              </w:rPr>
              <w:t>Beneficiary Bank: GAZPROMBANK, MOSCOW, RUSSIA FOR WEST-SIBERIAN  BRANCH</w:t>
            </w:r>
          </w:p>
          <w:p w:rsidR="00505C77" w:rsidRPr="003D7A47" w:rsidRDefault="00505C77" w:rsidP="00D4166B">
            <w:pPr>
              <w:rPr>
                <w:lang w:val="en-US"/>
              </w:rPr>
            </w:pPr>
            <w:r w:rsidRPr="00BA73CE">
              <w:rPr>
                <w:lang w:val="en-US"/>
              </w:rPr>
              <w:t>SWIFT CODE: GAZPRUMM029</w:t>
            </w:r>
          </w:p>
          <w:p w:rsidR="00505C77" w:rsidRDefault="00505C77" w:rsidP="00D4166B">
            <w:pPr>
              <w:suppressAutoHyphens/>
              <w:autoSpaceDE w:val="0"/>
              <w:autoSpaceDN w:val="0"/>
              <w:adjustRightInd w:val="0"/>
              <w:rPr>
                <w:lang w:val="en-US"/>
              </w:rPr>
            </w:pPr>
            <w:r w:rsidRPr="001B403F">
              <w:rPr>
                <w:lang w:val="en-US"/>
              </w:rPr>
              <w:t>Account:</w:t>
            </w:r>
            <w:r w:rsidRPr="00BA73CE">
              <w:rPr>
                <w:lang w:val="en-US"/>
              </w:rPr>
              <w:t>40702978500290000076</w:t>
            </w:r>
            <w:r>
              <w:rPr>
                <w:lang w:val="en-US"/>
              </w:rPr>
              <w:t xml:space="preserve">   </w:t>
            </w:r>
          </w:p>
          <w:p w:rsidR="00505C77" w:rsidRPr="003D7A47" w:rsidRDefault="00505C77" w:rsidP="00D4166B">
            <w:pPr>
              <w:suppressAutoHyphens/>
              <w:autoSpaceDE w:val="0"/>
              <w:autoSpaceDN w:val="0"/>
              <w:adjustRightInd w:val="0"/>
              <w:rPr>
                <w:spacing w:val="0"/>
                <w:sz w:val="22"/>
                <w:szCs w:val="22"/>
                <w:lang w:val="en-US"/>
              </w:rPr>
            </w:pPr>
          </w:p>
          <w:p w:rsidR="00505C77" w:rsidRPr="003D7A47" w:rsidRDefault="00505C77" w:rsidP="00D4166B">
            <w:pPr>
              <w:suppressAutoHyphens/>
              <w:autoSpaceDE w:val="0"/>
              <w:autoSpaceDN w:val="0"/>
              <w:adjustRightInd w:val="0"/>
              <w:rPr>
                <w:spacing w:val="0"/>
                <w:sz w:val="22"/>
                <w:szCs w:val="22"/>
                <w:lang w:val="en-US"/>
              </w:rPr>
            </w:pPr>
          </w:p>
          <w:p w:rsidR="00505C77" w:rsidRPr="003D7A47" w:rsidRDefault="00505C77" w:rsidP="00D4166B">
            <w:pPr>
              <w:suppressAutoHyphens/>
              <w:autoSpaceDE w:val="0"/>
              <w:autoSpaceDN w:val="0"/>
              <w:adjustRightInd w:val="0"/>
              <w:jc w:val="both"/>
              <w:rPr>
                <w:spacing w:val="0"/>
                <w:sz w:val="22"/>
                <w:szCs w:val="22"/>
                <w:lang w:val="en-US"/>
              </w:rPr>
            </w:pPr>
          </w:p>
          <w:p w:rsidR="00505C77" w:rsidRPr="003D7A47" w:rsidRDefault="00505C77" w:rsidP="00D4166B">
            <w:pPr>
              <w:suppressAutoHyphens/>
              <w:autoSpaceDE w:val="0"/>
              <w:autoSpaceDN w:val="0"/>
              <w:adjustRightInd w:val="0"/>
              <w:jc w:val="both"/>
              <w:rPr>
                <w:spacing w:val="0"/>
                <w:sz w:val="22"/>
                <w:szCs w:val="22"/>
                <w:lang w:val="en-US"/>
              </w:rPr>
            </w:pPr>
          </w:p>
          <w:p w:rsidR="00505C77" w:rsidRPr="003D7A47" w:rsidRDefault="00505C77" w:rsidP="00D4166B">
            <w:pPr>
              <w:suppressAutoHyphens/>
              <w:autoSpaceDE w:val="0"/>
              <w:autoSpaceDN w:val="0"/>
              <w:adjustRightInd w:val="0"/>
              <w:jc w:val="both"/>
              <w:rPr>
                <w:spacing w:val="0"/>
                <w:sz w:val="22"/>
                <w:szCs w:val="22"/>
                <w:lang w:val="en-US"/>
              </w:rPr>
            </w:pPr>
            <w:r w:rsidRPr="003D7A47">
              <w:rPr>
                <w:spacing w:val="0"/>
                <w:sz w:val="22"/>
                <w:szCs w:val="22"/>
                <w:lang w:val="en-US"/>
              </w:rPr>
              <w:t>_________________________</w:t>
            </w:r>
          </w:p>
          <w:p w:rsidR="00E32BCF" w:rsidRPr="00E32BCF" w:rsidRDefault="00E32BCF" w:rsidP="00E32BCF">
            <w:pPr>
              <w:suppressAutoHyphens/>
              <w:autoSpaceDE w:val="0"/>
              <w:autoSpaceDN w:val="0"/>
              <w:adjustRightInd w:val="0"/>
              <w:jc w:val="both"/>
              <w:rPr>
                <w:spacing w:val="0"/>
                <w:sz w:val="22"/>
                <w:szCs w:val="22"/>
              </w:rPr>
            </w:pPr>
            <w:r w:rsidRPr="00E32BCF">
              <w:rPr>
                <w:spacing w:val="0"/>
                <w:sz w:val="22"/>
                <w:szCs w:val="22"/>
              </w:rPr>
              <w:t xml:space="preserve">Первый заместитель Генерального директора </w:t>
            </w:r>
          </w:p>
          <w:p w:rsidR="00E32BCF" w:rsidRPr="00E32BCF" w:rsidRDefault="00E32BCF" w:rsidP="00E32BCF">
            <w:pPr>
              <w:suppressAutoHyphens/>
              <w:autoSpaceDE w:val="0"/>
              <w:autoSpaceDN w:val="0"/>
              <w:adjustRightInd w:val="0"/>
              <w:jc w:val="both"/>
              <w:rPr>
                <w:spacing w:val="0"/>
                <w:sz w:val="22"/>
                <w:szCs w:val="22"/>
              </w:rPr>
            </w:pPr>
            <w:r w:rsidRPr="00E32BCF">
              <w:rPr>
                <w:spacing w:val="0"/>
                <w:sz w:val="22"/>
                <w:szCs w:val="22"/>
              </w:rPr>
              <w:t xml:space="preserve">по управлению стекольным бизнесом </w:t>
            </w:r>
          </w:p>
          <w:p w:rsidR="00E32BCF" w:rsidRDefault="00E32BCF" w:rsidP="00E32BCF">
            <w:pPr>
              <w:suppressAutoHyphens/>
              <w:autoSpaceDE w:val="0"/>
              <w:autoSpaceDN w:val="0"/>
              <w:adjustRightInd w:val="0"/>
              <w:jc w:val="both"/>
              <w:rPr>
                <w:spacing w:val="0"/>
                <w:sz w:val="22"/>
                <w:szCs w:val="22"/>
              </w:rPr>
            </w:pPr>
            <w:r w:rsidRPr="00E32BCF">
              <w:rPr>
                <w:spacing w:val="0"/>
                <w:sz w:val="22"/>
                <w:szCs w:val="22"/>
              </w:rPr>
              <w:t>Геращенко С.В.</w:t>
            </w:r>
          </w:p>
          <w:p w:rsidR="00505C77" w:rsidRPr="003D7A47" w:rsidRDefault="00505C77" w:rsidP="00E32BCF">
            <w:pPr>
              <w:suppressAutoHyphens/>
              <w:autoSpaceDE w:val="0"/>
              <w:autoSpaceDN w:val="0"/>
              <w:adjustRightInd w:val="0"/>
              <w:jc w:val="both"/>
              <w:rPr>
                <w:spacing w:val="0"/>
                <w:sz w:val="22"/>
                <w:szCs w:val="22"/>
                <w:lang w:val="en-US"/>
              </w:rPr>
            </w:pPr>
            <w:bookmarkStart w:id="1" w:name="_GoBack"/>
            <w:bookmarkEnd w:id="1"/>
            <w:r w:rsidRPr="003D7A47">
              <w:rPr>
                <w:spacing w:val="0"/>
                <w:sz w:val="22"/>
                <w:szCs w:val="22"/>
                <w:lang w:val="en-US"/>
              </w:rPr>
              <w:t xml:space="preserve"> </w:t>
            </w:r>
            <w:r w:rsidRPr="00871D03">
              <w:rPr>
                <w:spacing w:val="0"/>
                <w:sz w:val="22"/>
                <w:szCs w:val="22"/>
              </w:rPr>
              <w:t>Печать</w:t>
            </w:r>
          </w:p>
          <w:p w:rsidR="00505C77" w:rsidRPr="003D7A47" w:rsidRDefault="00505C77" w:rsidP="00D4166B">
            <w:pPr>
              <w:suppressAutoHyphens/>
              <w:autoSpaceDE w:val="0"/>
              <w:autoSpaceDN w:val="0"/>
              <w:adjustRightInd w:val="0"/>
              <w:jc w:val="both"/>
              <w:rPr>
                <w:spacing w:val="0"/>
                <w:sz w:val="22"/>
                <w:szCs w:val="22"/>
                <w:lang w:val="en-US"/>
              </w:rPr>
            </w:pPr>
          </w:p>
          <w:p w:rsidR="00505C77" w:rsidRPr="003D7A47" w:rsidRDefault="00505C77" w:rsidP="00D4166B">
            <w:pPr>
              <w:suppressAutoHyphens/>
              <w:autoSpaceDE w:val="0"/>
              <w:autoSpaceDN w:val="0"/>
              <w:adjustRightInd w:val="0"/>
              <w:jc w:val="both"/>
              <w:rPr>
                <w:spacing w:val="0"/>
                <w:sz w:val="22"/>
                <w:szCs w:val="22"/>
                <w:lang w:val="en-US"/>
              </w:rPr>
            </w:pPr>
          </w:p>
          <w:p w:rsidR="00505C77" w:rsidRPr="003D7A47" w:rsidRDefault="00505C77" w:rsidP="00D4166B">
            <w:pPr>
              <w:suppressAutoHyphens/>
              <w:autoSpaceDE w:val="0"/>
              <w:autoSpaceDN w:val="0"/>
              <w:adjustRightInd w:val="0"/>
              <w:jc w:val="both"/>
              <w:rPr>
                <w:spacing w:val="0"/>
                <w:sz w:val="22"/>
                <w:szCs w:val="22"/>
                <w:lang w:val="en-US"/>
              </w:rPr>
            </w:pPr>
          </w:p>
          <w:p w:rsidR="00505C77" w:rsidRPr="003D7A47" w:rsidRDefault="00505C77" w:rsidP="00D4166B">
            <w:pPr>
              <w:suppressAutoHyphens/>
              <w:autoSpaceDE w:val="0"/>
              <w:autoSpaceDN w:val="0"/>
              <w:adjustRightInd w:val="0"/>
              <w:jc w:val="both"/>
              <w:rPr>
                <w:spacing w:val="0"/>
                <w:sz w:val="22"/>
                <w:szCs w:val="22"/>
                <w:lang w:val="en-US"/>
              </w:rPr>
            </w:pPr>
          </w:p>
          <w:p w:rsid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Продавец:</w:t>
            </w:r>
          </w:p>
          <w:p w:rsidR="0032062C" w:rsidRDefault="0032062C"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Default="00315BB0" w:rsidP="0032062C">
            <w:pPr>
              <w:suppressAutoHyphens/>
              <w:autoSpaceDE w:val="0"/>
              <w:autoSpaceDN w:val="0"/>
              <w:adjustRightInd w:val="0"/>
              <w:rPr>
                <w:spacing w:val="0"/>
                <w:sz w:val="22"/>
                <w:szCs w:val="22"/>
                <w:lang w:val="en-US"/>
              </w:rPr>
            </w:pPr>
          </w:p>
          <w:p w:rsidR="00315BB0" w:rsidRPr="00315BB0" w:rsidRDefault="00315BB0"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lang w:val="en-US"/>
              </w:rPr>
            </w:pPr>
          </w:p>
          <w:p w:rsidR="0032062C" w:rsidRPr="0032062C" w:rsidRDefault="0032062C" w:rsidP="0032062C">
            <w:pPr>
              <w:suppressAutoHyphens/>
              <w:autoSpaceDE w:val="0"/>
              <w:autoSpaceDN w:val="0"/>
              <w:adjustRightInd w:val="0"/>
              <w:rPr>
                <w:spacing w:val="0"/>
                <w:sz w:val="22"/>
                <w:szCs w:val="22"/>
              </w:rPr>
            </w:pPr>
            <w:r w:rsidRPr="0032062C">
              <w:rPr>
                <w:spacing w:val="0"/>
                <w:sz w:val="22"/>
                <w:szCs w:val="22"/>
              </w:rPr>
              <w:t>__________________________</w:t>
            </w:r>
          </w:p>
          <w:p w:rsidR="00315BB0" w:rsidRDefault="00315BB0" w:rsidP="0032062C">
            <w:pPr>
              <w:suppressAutoHyphens/>
              <w:autoSpaceDE w:val="0"/>
              <w:autoSpaceDN w:val="0"/>
              <w:adjustRightInd w:val="0"/>
              <w:rPr>
                <w:spacing w:val="0"/>
                <w:sz w:val="22"/>
                <w:szCs w:val="22"/>
                <w:lang w:val="en-US"/>
              </w:rPr>
            </w:pPr>
          </w:p>
          <w:p w:rsidR="00505C77" w:rsidRPr="00871D03" w:rsidRDefault="0032062C" w:rsidP="0032062C">
            <w:pPr>
              <w:suppressAutoHyphens/>
              <w:autoSpaceDE w:val="0"/>
              <w:autoSpaceDN w:val="0"/>
              <w:adjustRightInd w:val="0"/>
              <w:rPr>
                <w:spacing w:val="0"/>
                <w:sz w:val="22"/>
                <w:szCs w:val="22"/>
              </w:rPr>
            </w:pPr>
            <w:r w:rsidRPr="0032062C">
              <w:rPr>
                <w:spacing w:val="0"/>
                <w:sz w:val="22"/>
                <w:szCs w:val="22"/>
              </w:rPr>
              <w:t>Печать</w:t>
            </w:r>
          </w:p>
        </w:tc>
      </w:tr>
    </w:tbl>
    <w:p w:rsidR="00213148" w:rsidRPr="00741ABE" w:rsidRDefault="00213148" w:rsidP="003A5697">
      <w:pPr>
        <w:jc w:val="both"/>
      </w:pPr>
    </w:p>
    <w:sectPr w:rsidR="00213148" w:rsidRPr="00741ABE" w:rsidSect="00540E84">
      <w:headerReference w:type="even" r:id="rId12"/>
      <w:headerReference w:type="default" r:id="rId13"/>
      <w:footerReference w:type="even" r:id="rId14"/>
      <w:footerReference w:type="default" r:id="rId15"/>
      <w:headerReference w:type="first" r:id="rId16"/>
      <w:footerReference w:type="first" r:id="rId17"/>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544" w:rsidRDefault="00C77544">
      <w:r>
        <w:separator/>
      </w:r>
    </w:p>
  </w:endnote>
  <w:endnote w:type="continuationSeparator" w:id="0">
    <w:p w:rsidR="00C77544" w:rsidRDefault="00C77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MinNew Roman">
    <w:altName w:val="Yu Gothic"/>
    <w:panose1 w:val="00000000000000000000"/>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8C" w:rsidRDefault="00087C8C"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87C8C" w:rsidRDefault="00087C8C">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87C8C" w:rsidRPr="002E5E89" w:rsidTr="002E5E89">
      <w:trPr>
        <w:trHeight w:val="280"/>
      </w:trPr>
      <w:tc>
        <w:tcPr>
          <w:tcW w:w="4877" w:type="dxa"/>
        </w:tcPr>
        <w:p w:rsidR="00087C8C" w:rsidRPr="002E5E89" w:rsidRDefault="00087C8C"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087C8C" w:rsidRPr="002E5E89" w:rsidRDefault="00087C8C" w:rsidP="002E5E89">
          <w:pPr>
            <w:jc w:val="center"/>
            <w:rPr>
              <w:sz w:val="12"/>
              <w:szCs w:val="12"/>
            </w:rPr>
          </w:pPr>
        </w:p>
      </w:tc>
      <w:tc>
        <w:tcPr>
          <w:tcW w:w="4860" w:type="dxa"/>
        </w:tcPr>
        <w:p w:rsidR="00087C8C" w:rsidRPr="002E5E89" w:rsidRDefault="00087C8C" w:rsidP="002E5E89">
          <w:pPr>
            <w:jc w:val="both"/>
            <w:rPr>
              <w:sz w:val="16"/>
              <w:szCs w:val="16"/>
            </w:rPr>
          </w:pPr>
          <w:r>
            <w:rPr>
              <w:sz w:val="16"/>
              <w:szCs w:val="16"/>
            </w:rPr>
            <w:t>Покупатель</w:t>
          </w:r>
          <w:r w:rsidRPr="002E5E89">
            <w:rPr>
              <w:sz w:val="16"/>
              <w:szCs w:val="16"/>
            </w:rPr>
            <w:t>:</w:t>
          </w:r>
        </w:p>
      </w:tc>
    </w:tr>
    <w:tr w:rsidR="00087C8C" w:rsidRPr="002E5E89" w:rsidTr="002E5E89">
      <w:tc>
        <w:tcPr>
          <w:tcW w:w="4877" w:type="dxa"/>
          <w:tcBorders>
            <w:bottom w:val="single" w:sz="4" w:space="0" w:color="auto"/>
          </w:tcBorders>
        </w:tcPr>
        <w:p w:rsidR="00087C8C" w:rsidRPr="002E5E89" w:rsidRDefault="00087C8C" w:rsidP="002E5E89">
          <w:pPr>
            <w:jc w:val="both"/>
            <w:rPr>
              <w:sz w:val="16"/>
              <w:szCs w:val="16"/>
            </w:rPr>
          </w:pPr>
        </w:p>
      </w:tc>
      <w:tc>
        <w:tcPr>
          <w:tcW w:w="385" w:type="dxa"/>
          <w:vMerge/>
        </w:tcPr>
        <w:p w:rsidR="00087C8C" w:rsidRPr="002E5E89" w:rsidRDefault="00087C8C" w:rsidP="002E5E89">
          <w:pPr>
            <w:jc w:val="both"/>
            <w:rPr>
              <w:sz w:val="16"/>
              <w:szCs w:val="16"/>
            </w:rPr>
          </w:pPr>
        </w:p>
      </w:tc>
      <w:tc>
        <w:tcPr>
          <w:tcW w:w="4860" w:type="dxa"/>
          <w:tcBorders>
            <w:bottom w:val="single" w:sz="4" w:space="0" w:color="auto"/>
          </w:tcBorders>
        </w:tcPr>
        <w:p w:rsidR="00087C8C" w:rsidRPr="002E5E89" w:rsidRDefault="00087C8C" w:rsidP="002E5E89">
          <w:pPr>
            <w:jc w:val="both"/>
            <w:rPr>
              <w:b/>
              <w:sz w:val="20"/>
            </w:rPr>
          </w:pPr>
        </w:p>
      </w:tc>
    </w:tr>
  </w:tbl>
  <w:p w:rsidR="00087C8C" w:rsidRDefault="00087C8C"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087C8C" w:rsidRPr="002E5E89" w:rsidTr="002E5E89">
      <w:trPr>
        <w:trHeight w:val="140"/>
      </w:trPr>
      <w:tc>
        <w:tcPr>
          <w:tcW w:w="4877" w:type="dxa"/>
        </w:tcPr>
        <w:p w:rsidR="00087C8C" w:rsidRPr="00540E84" w:rsidRDefault="00087C8C"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087C8C" w:rsidRPr="002E5E89" w:rsidRDefault="00087C8C" w:rsidP="002E5E89">
          <w:pPr>
            <w:jc w:val="center"/>
            <w:rPr>
              <w:sz w:val="12"/>
              <w:szCs w:val="12"/>
            </w:rPr>
          </w:pPr>
        </w:p>
      </w:tc>
      <w:tc>
        <w:tcPr>
          <w:tcW w:w="4860" w:type="dxa"/>
        </w:tcPr>
        <w:p w:rsidR="00087C8C" w:rsidRPr="002E5E89" w:rsidRDefault="00087C8C" w:rsidP="002E5E89">
          <w:pPr>
            <w:jc w:val="both"/>
            <w:rPr>
              <w:sz w:val="16"/>
              <w:szCs w:val="16"/>
            </w:rPr>
          </w:pPr>
          <w:r>
            <w:rPr>
              <w:sz w:val="16"/>
              <w:szCs w:val="16"/>
            </w:rPr>
            <w:t>Покупатель</w:t>
          </w:r>
        </w:p>
      </w:tc>
    </w:tr>
    <w:tr w:rsidR="00087C8C" w:rsidRPr="002E5E89" w:rsidTr="002E5E89">
      <w:tc>
        <w:tcPr>
          <w:tcW w:w="4877" w:type="dxa"/>
          <w:tcBorders>
            <w:bottom w:val="single" w:sz="4" w:space="0" w:color="auto"/>
          </w:tcBorders>
        </w:tcPr>
        <w:p w:rsidR="00087C8C" w:rsidRPr="002E5E89" w:rsidRDefault="00087C8C" w:rsidP="002E5E89">
          <w:pPr>
            <w:jc w:val="both"/>
            <w:rPr>
              <w:sz w:val="16"/>
              <w:szCs w:val="16"/>
            </w:rPr>
          </w:pPr>
        </w:p>
      </w:tc>
      <w:tc>
        <w:tcPr>
          <w:tcW w:w="385" w:type="dxa"/>
          <w:vMerge/>
        </w:tcPr>
        <w:p w:rsidR="00087C8C" w:rsidRPr="002E5E89" w:rsidRDefault="00087C8C" w:rsidP="002E5E89">
          <w:pPr>
            <w:jc w:val="both"/>
            <w:rPr>
              <w:sz w:val="16"/>
              <w:szCs w:val="16"/>
            </w:rPr>
          </w:pPr>
        </w:p>
      </w:tc>
      <w:tc>
        <w:tcPr>
          <w:tcW w:w="4860" w:type="dxa"/>
          <w:tcBorders>
            <w:bottom w:val="single" w:sz="4" w:space="0" w:color="auto"/>
          </w:tcBorders>
        </w:tcPr>
        <w:p w:rsidR="00087C8C" w:rsidRPr="002E5E89" w:rsidRDefault="00087C8C" w:rsidP="002E5E89">
          <w:pPr>
            <w:jc w:val="both"/>
            <w:rPr>
              <w:b/>
              <w:sz w:val="20"/>
            </w:rPr>
          </w:pPr>
        </w:p>
      </w:tc>
    </w:tr>
  </w:tbl>
  <w:p w:rsidR="00087C8C" w:rsidRDefault="00087C8C"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544" w:rsidRDefault="00C77544">
      <w:r>
        <w:separator/>
      </w:r>
    </w:p>
  </w:footnote>
  <w:footnote w:type="continuationSeparator" w:id="0">
    <w:p w:rsidR="00C77544" w:rsidRDefault="00C775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8C" w:rsidRDefault="00087C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087C8C" w:rsidRDefault="00087C8C">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087C8C" w:rsidRPr="002E5E89" w:rsidTr="002E5E89">
      <w:tc>
        <w:tcPr>
          <w:tcW w:w="5045" w:type="dxa"/>
          <w:tcBorders>
            <w:bottom w:val="single" w:sz="18" w:space="0" w:color="auto"/>
          </w:tcBorders>
        </w:tcPr>
        <w:p w:rsidR="00087C8C" w:rsidRPr="002E5E89" w:rsidRDefault="00087C8C" w:rsidP="002E5E89">
          <w:pPr>
            <w:pStyle w:val="a7"/>
            <w:tabs>
              <w:tab w:val="clear" w:pos="4153"/>
              <w:tab w:val="clear" w:pos="8306"/>
            </w:tabs>
            <w:ind w:left="-108"/>
            <w:rPr>
              <w:sz w:val="16"/>
              <w:szCs w:val="16"/>
            </w:rPr>
          </w:pPr>
        </w:p>
        <w:p w:rsidR="00087C8C" w:rsidRPr="002E5E89" w:rsidRDefault="00087C8C"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E32BCF">
            <w:rPr>
              <w:noProof/>
              <w:sz w:val="16"/>
              <w:szCs w:val="16"/>
            </w:rPr>
            <w:t>13</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E32BCF">
            <w:rPr>
              <w:noProof/>
              <w:sz w:val="16"/>
              <w:szCs w:val="16"/>
            </w:rPr>
            <w:t>13</w:t>
          </w:r>
          <w:r w:rsidRPr="002E5E89">
            <w:rPr>
              <w:sz w:val="16"/>
              <w:szCs w:val="16"/>
            </w:rPr>
            <w:fldChar w:fldCharType="end"/>
          </w:r>
        </w:p>
      </w:tc>
      <w:tc>
        <w:tcPr>
          <w:tcW w:w="5020" w:type="dxa"/>
          <w:tcBorders>
            <w:bottom w:val="single" w:sz="18" w:space="0" w:color="auto"/>
          </w:tcBorders>
        </w:tcPr>
        <w:p w:rsidR="00087C8C" w:rsidRPr="007C451A" w:rsidRDefault="00087C8C"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proofErr w:type="spellStart"/>
          <w:r>
            <w:rPr>
              <w:bCs/>
              <w:spacing w:val="0"/>
              <w:position w:val="0"/>
              <w:sz w:val="16"/>
            </w:rPr>
            <w:t>формокомплектов</w:t>
          </w:r>
          <w:proofErr w:type="spellEnd"/>
          <w:r>
            <w:rPr>
              <w:bCs/>
              <w:spacing w:val="0"/>
              <w:position w:val="0"/>
              <w:sz w:val="16"/>
            </w:rPr>
            <w:t xml:space="preserve"> </w:t>
          </w:r>
        </w:p>
        <w:p w:rsidR="00087C8C" w:rsidRPr="002E5E89" w:rsidRDefault="00087C8C"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Pr="002E5E89">
            <w:rPr>
              <w:bCs/>
              <w:spacing w:val="0"/>
              <w:position w:val="0"/>
              <w:sz w:val="16"/>
            </w:rPr>
            <w:t>»</w:t>
          </w:r>
        </w:p>
      </w:tc>
    </w:tr>
  </w:tbl>
  <w:p w:rsidR="00087C8C" w:rsidRPr="00F41CD4" w:rsidRDefault="00087C8C"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8C" w:rsidRDefault="00087C8C" w:rsidP="003125CE">
    <w:pPr>
      <w:pStyle w:val="a7"/>
      <w:tabs>
        <w:tab w:val="clear" w:pos="4153"/>
        <w:tab w:val="clear" w:pos="8306"/>
      </w:tabs>
      <w:ind w:left="2835" w:right="26"/>
      <w:jc w:val="center"/>
      <w:rPr>
        <w:b/>
        <w:bCs/>
        <w:sz w:val="16"/>
      </w:rPr>
    </w:pPr>
  </w:p>
  <w:p w:rsidR="00087C8C" w:rsidRPr="003125CE" w:rsidRDefault="00087C8C" w:rsidP="003125CE">
    <w:pPr>
      <w:pStyle w:val="a7"/>
      <w:tabs>
        <w:tab w:val="clear" w:pos="4153"/>
        <w:tab w:val="clear" w:pos="8306"/>
        <w:tab w:val="left" w:pos="5710"/>
      </w:tabs>
      <w:ind w:right="26"/>
      <w:rPr>
        <w:sz w:val="10"/>
        <w:szCs w:val="10"/>
      </w:rPr>
    </w:pPr>
    <w:r>
      <w:rPr>
        <w:sz w:val="20"/>
      </w:rPr>
      <w:tab/>
    </w:r>
  </w:p>
  <w:p w:rsidR="00087C8C" w:rsidRPr="009C3D09" w:rsidRDefault="00087C8C"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087C8C" w:rsidRDefault="00087C8C"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A35"/>
    <w:rsid w:val="00002CB3"/>
    <w:rsid w:val="00010658"/>
    <w:rsid w:val="00010EA8"/>
    <w:rsid w:val="00011155"/>
    <w:rsid w:val="00014C16"/>
    <w:rsid w:val="00014EE6"/>
    <w:rsid w:val="00016C58"/>
    <w:rsid w:val="00017314"/>
    <w:rsid w:val="00023007"/>
    <w:rsid w:val="00023F2A"/>
    <w:rsid w:val="0002528D"/>
    <w:rsid w:val="00025A30"/>
    <w:rsid w:val="0002619C"/>
    <w:rsid w:val="00031884"/>
    <w:rsid w:val="000319D0"/>
    <w:rsid w:val="00031A80"/>
    <w:rsid w:val="00032C11"/>
    <w:rsid w:val="00033C5B"/>
    <w:rsid w:val="000341D9"/>
    <w:rsid w:val="00035840"/>
    <w:rsid w:val="0003588E"/>
    <w:rsid w:val="000362BC"/>
    <w:rsid w:val="00037350"/>
    <w:rsid w:val="00037945"/>
    <w:rsid w:val="00041621"/>
    <w:rsid w:val="0004332B"/>
    <w:rsid w:val="00044426"/>
    <w:rsid w:val="000455CB"/>
    <w:rsid w:val="000457C7"/>
    <w:rsid w:val="00045A45"/>
    <w:rsid w:val="00057A23"/>
    <w:rsid w:val="000603C5"/>
    <w:rsid w:val="00061B68"/>
    <w:rsid w:val="00062555"/>
    <w:rsid w:val="00062AC7"/>
    <w:rsid w:val="00063678"/>
    <w:rsid w:val="0006605F"/>
    <w:rsid w:val="0006788E"/>
    <w:rsid w:val="00067A52"/>
    <w:rsid w:val="00067ED6"/>
    <w:rsid w:val="00074B72"/>
    <w:rsid w:val="00077A04"/>
    <w:rsid w:val="00080AE6"/>
    <w:rsid w:val="00081F49"/>
    <w:rsid w:val="00084E1E"/>
    <w:rsid w:val="00085F5B"/>
    <w:rsid w:val="00086F0A"/>
    <w:rsid w:val="000873A6"/>
    <w:rsid w:val="00087C8C"/>
    <w:rsid w:val="000906C5"/>
    <w:rsid w:val="00090A53"/>
    <w:rsid w:val="000930B4"/>
    <w:rsid w:val="0009488A"/>
    <w:rsid w:val="00096B66"/>
    <w:rsid w:val="0009776F"/>
    <w:rsid w:val="000A2220"/>
    <w:rsid w:val="000A38DB"/>
    <w:rsid w:val="000A3D36"/>
    <w:rsid w:val="000A4A1E"/>
    <w:rsid w:val="000A5138"/>
    <w:rsid w:val="000A74A0"/>
    <w:rsid w:val="000A74F4"/>
    <w:rsid w:val="000B16A2"/>
    <w:rsid w:val="000B18EB"/>
    <w:rsid w:val="000B2FA2"/>
    <w:rsid w:val="000B3921"/>
    <w:rsid w:val="000B3FFF"/>
    <w:rsid w:val="000B4146"/>
    <w:rsid w:val="000B59C4"/>
    <w:rsid w:val="000B6232"/>
    <w:rsid w:val="000B7481"/>
    <w:rsid w:val="000C00F1"/>
    <w:rsid w:val="000C0393"/>
    <w:rsid w:val="000C24AC"/>
    <w:rsid w:val="000C3716"/>
    <w:rsid w:val="000C463E"/>
    <w:rsid w:val="000C5F82"/>
    <w:rsid w:val="000C70A8"/>
    <w:rsid w:val="000D0287"/>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7B5"/>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2758"/>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1F3"/>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D602A"/>
    <w:rsid w:val="001E1C61"/>
    <w:rsid w:val="001E2027"/>
    <w:rsid w:val="001E3363"/>
    <w:rsid w:val="001E4DBF"/>
    <w:rsid w:val="001F05E5"/>
    <w:rsid w:val="001F19E5"/>
    <w:rsid w:val="001F1C00"/>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428D"/>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74FDD"/>
    <w:rsid w:val="002815E1"/>
    <w:rsid w:val="00282BD8"/>
    <w:rsid w:val="0028372E"/>
    <w:rsid w:val="00283B22"/>
    <w:rsid w:val="002841A1"/>
    <w:rsid w:val="00290CA0"/>
    <w:rsid w:val="00294138"/>
    <w:rsid w:val="00294855"/>
    <w:rsid w:val="002A01C3"/>
    <w:rsid w:val="002A169D"/>
    <w:rsid w:val="002B05EC"/>
    <w:rsid w:val="002B0DD1"/>
    <w:rsid w:val="002B26E5"/>
    <w:rsid w:val="002B3B87"/>
    <w:rsid w:val="002B5853"/>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3EF2"/>
    <w:rsid w:val="002D4504"/>
    <w:rsid w:val="002D4975"/>
    <w:rsid w:val="002D5254"/>
    <w:rsid w:val="002D703E"/>
    <w:rsid w:val="002D7B8C"/>
    <w:rsid w:val="002D7BF9"/>
    <w:rsid w:val="002E00C6"/>
    <w:rsid w:val="002E0D44"/>
    <w:rsid w:val="002E1337"/>
    <w:rsid w:val="002E1C79"/>
    <w:rsid w:val="002E53B4"/>
    <w:rsid w:val="002E584A"/>
    <w:rsid w:val="002E5E89"/>
    <w:rsid w:val="002F0916"/>
    <w:rsid w:val="002F238E"/>
    <w:rsid w:val="002F2E00"/>
    <w:rsid w:val="002F3112"/>
    <w:rsid w:val="002F4D3E"/>
    <w:rsid w:val="002F5D6B"/>
    <w:rsid w:val="002F62DA"/>
    <w:rsid w:val="002F7350"/>
    <w:rsid w:val="002F7461"/>
    <w:rsid w:val="002F76E7"/>
    <w:rsid w:val="0030641E"/>
    <w:rsid w:val="00307395"/>
    <w:rsid w:val="00307C16"/>
    <w:rsid w:val="00310840"/>
    <w:rsid w:val="0031113D"/>
    <w:rsid w:val="0031125E"/>
    <w:rsid w:val="00312593"/>
    <w:rsid w:val="003125CE"/>
    <w:rsid w:val="00312674"/>
    <w:rsid w:val="00314A98"/>
    <w:rsid w:val="00315BB0"/>
    <w:rsid w:val="00315DFC"/>
    <w:rsid w:val="00316331"/>
    <w:rsid w:val="00316498"/>
    <w:rsid w:val="0032062C"/>
    <w:rsid w:val="003220AA"/>
    <w:rsid w:val="00323101"/>
    <w:rsid w:val="00323620"/>
    <w:rsid w:val="00323A2B"/>
    <w:rsid w:val="00326639"/>
    <w:rsid w:val="00326B26"/>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739E9"/>
    <w:rsid w:val="00375C5F"/>
    <w:rsid w:val="00377ED7"/>
    <w:rsid w:val="00382C91"/>
    <w:rsid w:val="00383450"/>
    <w:rsid w:val="00383B16"/>
    <w:rsid w:val="00384188"/>
    <w:rsid w:val="00387FA3"/>
    <w:rsid w:val="0039200D"/>
    <w:rsid w:val="003959F9"/>
    <w:rsid w:val="00395DCC"/>
    <w:rsid w:val="003A062F"/>
    <w:rsid w:val="003A0A18"/>
    <w:rsid w:val="003A1859"/>
    <w:rsid w:val="003A2387"/>
    <w:rsid w:val="003A3E59"/>
    <w:rsid w:val="003A4631"/>
    <w:rsid w:val="003A5697"/>
    <w:rsid w:val="003A6D64"/>
    <w:rsid w:val="003A7AAD"/>
    <w:rsid w:val="003B123C"/>
    <w:rsid w:val="003B1B4D"/>
    <w:rsid w:val="003B29DC"/>
    <w:rsid w:val="003B3BFE"/>
    <w:rsid w:val="003B46B9"/>
    <w:rsid w:val="003B4778"/>
    <w:rsid w:val="003B5F2F"/>
    <w:rsid w:val="003C5140"/>
    <w:rsid w:val="003D3418"/>
    <w:rsid w:val="003D6F1A"/>
    <w:rsid w:val="003E07A9"/>
    <w:rsid w:val="003E22A0"/>
    <w:rsid w:val="003E2FD4"/>
    <w:rsid w:val="003E384D"/>
    <w:rsid w:val="003F2099"/>
    <w:rsid w:val="003F2107"/>
    <w:rsid w:val="003F5419"/>
    <w:rsid w:val="003F5638"/>
    <w:rsid w:val="003F65E2"/>
    <w:rsid w:val="004012CD"/>
    <w:rsid w:val="00404D5A"/>
    <w:rsid w:val="004069B9"/>
    <w:rsid w:val="00410716"/>
    <w:rsid w:val="00412070"/>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4CB3"/>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A6C1D"/>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1999"/>
    <w:rsid w:val="004D2C91"/>
    <w:rsid w:val="004D704D"/>
    <w:rsid w:val="004D7ADA"/>
    <w:rsid w:val="004E007A"/>
    <w:rsid w:val="004E161B"/>
    <w:rsid w:val="004E1D2F"/>
    <w:rsid w:val="004E2059"/>
    <w:rsid w:val="004E3923"/>
    <w:rsid w:val="004E4112"/>
    <w:rsid w:val="004E6FBC"/>
    <w:rsid w:val="004E7AB7"/>
    <w:rsid w:val="004F1DB5"/>
    <w:rsid w:val="004F271B"/>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5C77"/>
    <w:rsid w:val="0050650A"/>
    <w:rsid w:val="00506861"/>
    <w:rsid w:val="00511DB6"/>
    <w:rsid w:val="005138A3"/>
    <w:rsid w:val="00513F71"/>
    <w:rsid w:val="00514175"/>
    <w:rsid w:val="0052057C"/>
    <w:rsid w:val="00523992"/>
    <w:rsid w:val="00526F27"/>
    <w:rsid w:val="00527A2E"/>
    <w:rsid w:val="00527A7B"/>
    <w:rsid w:val="005303E1"/>
    <w:rsid w:val="005307E1"/>
    <w:rsid w:val="00530B2C"/>
    <w:rsid w:val="00531519"/>
    <w:rsid w:val="00531B00"/>
    <w:rsid w:val="00532E62"/>
    <w:rsid w:val="00533040"/>
    <w:rsid w:val="00533D49"/>
    <w:rsid w:val="00534718"/>
    <w:rsid w:val="00534A1E"/>
    <w:rsid w:val="00535F80"/>
    <w:rsid w:val="00536011"/>
    <w:rsid w:val="005409EF"/>
    <w:rsid w:val="00540E84"/>
    <w:rsid w:val="00542494"/>
    <w:rsid w:val="005433AA"/>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16D"/>
    <w:rsid w:val="005A3CC0"/>
    <w:rsid w:val="005A4BBF"/>
    <w:rsid w:val="005B0B14"/>
    <w:rsid w:val="005B1997"/>
    <w:rsid w:val="005B1FDA"/>
    <w:rsid w:val="005B4474"/>
    <w:rsid w:val="005C0FF6"/>
    <w:rsid w:val="005C1834"/>
    <w:rsid w:val="005C274E"/>
    <w:rsid w:val="005C4990"/>
    <w:rsid w:val="005C4DE4"/>
    <w:rsid w:val="005C54A3"/>
    <w:rsid w:val="005D00A0"/>
    <w:rsid w:val="005D177A"/>
    <w:rsid w:val="005D4A22"/>
    <w:rsid w:val="005D5029"/>
    <w:rsid w:val="005D54FE"/>
    <w:rsid w:val="005D64F3"/>
    <w:rsid w:val="005D6EF8"/>
    <w:rsid w:val="005D73ED"/>
    <w:rsid w:val="005D7F71"/>
    <w:rsid w:val="005E0CE1"/>
    <w:rsid w:val="005E0D6C"/>
    <w:rsid w:val="005E5C3F"/>
    <w:rsid w:val="005E6740"/>
    <w:rsid w:val="005E74ED"/>
    <w:rsid w:val="005F05DD"/>
    <w:rsid w:val="005F2E14"/>
    <w:rsid w:val="005F3800"/>
    <w:rsid w:val="005F41EA"/>
    <w:rsid w:val="005F4529"/>
    <w:rsid w:val="006024B7"/>
    <w:rsid w:val="00602C48"/>
    <w:rsid w:val="006039FC"/>
    <w:rsid w:val="006078C1"/>
    <w:rsid w:val="00610490"/>
    <w:rsid w:val="00611029"/>
    <w:rsid w:val="00612129"/>
    <w:rsid w:val="006139C9"/>
    <w:rsid w:val="006142DD"/>
    <w:rsid w:val="00616FDC"/>
    <w:rsid w:val="00622F11"/>
    <w:rsid w:val="0062307E"/>
    <w:rsid w:val="00623CBC"/>
    <w:rsid w:val="00626301"/>
    <w:rsid w:val="00626C24"/>
    <w:rsid w:val="00627FC5"/>
    <w:rsid w:val="006346CE"/>
    <w:rsid w:val="00636757"/>
    <w:rsid w:val="00636934"/>
    <w:rsid w:val="00640843"/>
    <w:rsid w:val="00640A87"/>
    <w:rsid w:val="00641236"/>
    <w:rsid w:val="006432EC"/>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1B"/>
    <w:rsid w:val="006671D8"/>
    <w:rsid w:val="00670210"/>
    <w:rsid w:val="00670DC4"/>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384B"/>
    <w:rsid w:val="006A45D9"/>
    <w:rsid w:val="006A4DDA"/>
    <w:rsid w:val="006A7B9A"/>
    <w:rsid w:val="006B0C34"/>
    <w:rsid w:val="006B4096"/>
    <w:rsid w:val="006B42BD"/>
    <w:rsid w:val="006B78F5"/>
    <w:rsid w:val="006C0AFF"/>
    <w:rsid w:val="006C14AE"/>
    <w:rsid w:val="006C3476"/>
    <w:rsid w:val="006C4224"/>
    <w:rsid w:val="006C54D7"/>
    <w:rsid w:val="006C554A"/>
    <w:rsid w:val="006C6089"/>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15DD"/>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273"/>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1BF7"/>
    <w:rsid w:val="00762EC5"/>
    <w:rsid w:val="0076378F"/>
    <w:rsid w:val="0076389D"/>
    <w:rsid w:val="00767EAA"/>
    <w:rsid w:val="00770772"/>
    <w:rsid w:val="007722A8"/>
    <w:rsid w:val="00772DB6"/>
    <w:rsid w:val="0077397F"/>
    <w:rsid w:val="0077434A"/>
    <w:rsid w:val="00774621"/>
    <w:rsid w:val="00775903"/>
    <w:rsid w:val="007775A3"/>
    <w:rsid w:val="007808F7"/>
    <w:rsid w:val="0078108D"/>
    <w:rsid w:val="00782CBC"/>
    <w:rsid w:val="00786B4E"/>
    <w:rsid w:val="00787020"/>
    <w:rsid w:val="007873E9"/>
    <w:rsid w:val="00787DA7"/>
    <w:rsid w:val="007923CC"/>
    <w:rsid w:val="007956AA"/>
    <w:rsid w:val="00797563"/>
    <w:rsid w:val="00797E1D"/>
    <w:rsid w:val="007A1992"/>
    <w:rsid w:val="007A1B71"/>
    <w:rsid w:val="007A1F1D"/>
    <w:rsid w:val="007A2A7C"/>
    <w:rsid w:val="007A3CBA"/>
    <w:rsid w:val="007A4F27"/>
    <w:rsid w:val="007A7F99"/>
    <w:rsid w:val="007B17E6"/>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32FB"/>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2696"/>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2D2B"/>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081"/>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03B6"/>
    <w:rsid w:val="008B0630"/>
    <w:rsid w:val="008B3160"/>
    <w:rsid w:val="008B53C9"/>
    <w:rsid w:val="008B5DF3"/>
    <w:rsid w:val="008B7F06"/>
    <w:rsid w:val="008C060F"/>
    <w:rsid w:val="008C456B"/>
    <w:rsid w:val="008C4B66"/>
    <w:rsid w:val="008C5722"/>
    <w:rsid w:val="008C6653"/>
    <w:rsid w:val="008C70D6"/>
    <w:rsid w:val="008C70D8"/>
    <w:rsid w:val="008D1205"/>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8A8"/>
    <w:rsid w:val="00901D0E"/>
    <w:rsid w:val="00904DBA"/>
    <w:rsid w:val="00905C69"/>
    <w:rsid w:val="00906B01"/>
    <w:rsid w:val="00906E76"/>
    <w:rsid w:val="00907B15"/>
    <w:rsid w:val="00907FD0"/>
    <w:rsid w:val="009104CD"/>
    <w:rsid w:val="009104F1"/>
    <w:rsid w:val="009117A8"/>
    <w:rsid w:val="009125EE"/>
    <w:rsid w:val="009126FC"/>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3CB7"/>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482A"/>
    <w:rsid w:val="009951D1"/>
    <w:rsid w:val="009952E8"/>
    <w:rsid w:val="0099537B"/>
    <w:rsid w:val="009A0F6C"/>
    <w:rsid w:val="009A7F33"/>
    <w:rsid w:val="009B4BF8"/>
    <w:rsid w:val="009B4F1E"/>
    <w:rsid w:val="009B65C6"/>
    <w:rsid w:val="009C3068"/>
    <w:rsid w:val="009C3AA6"/>
    <w:rsid w:val="009C3D09"/>
    <w:rsid w:val="009C4F10"/>
    <w:rsid w:val="009C5249"/>
    <w:rsid w:val="009C685B"/>
    <w:rsid w:val="009C7399"/>
    <w:rsid w:val="009D0DAD"/>
    <w:rsid w:val="009D4346"/>
    <w:rsid w:val="009D7A73"/>
    <w:rsid w:val="009E2040"/>
    <w:rsid w:val="009E21F5"/>
    <w:rsid w:val="009E60E0"/>
    <w:rsid w:val="009E79D7"/>
    <w:rsid w:val="009E7B2E"/>
    <w:rsid w:val="009E7E92"/>
    <w:rsid w:val="009F00DA"/>
    <w:rsid w:val="009F01E8"/>
    <w:rsid w:val="009F1800"/>
    <w:rsid w:val="009F1BC6"/>
    <w:rsid w:val="009F2E80"/>
    <w:rsid w:val="009F4849"/>
    <w:rsid w:val="009F4A22"/>
    <w:rsid w:val="009F6D2E"/>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47B1D"/>
    <w:rsid w:val="00A503BF"/>
    <w:rsid w:val="00A50B23"/>
    <w:rsid w:val="00A5136C"/>
    <w:rsid w:val="00A52DFB"/>
    <w:rsid w:val="00A5503F"/>
    <w:rsid w:val="00A577B5"/>
    <w:rsid w:val="00A6063C"/>
    <w:rsid w:val="00A60AE6"/>
    <w:rsid w:val="00A63396"/>
    <w:rsid w:val="00A679D1"/>
    <w:rsid w:val="00A71001"/>
    <w:rsid w:val="00A72CE5"/>
    <w:rsid w:val="00A7442E"/>
    <w:rsid w:val="00A7559A"/>
    <w:rsid w:val="00A77C71"/>
    <w:rsid w:val="00A81FF1"/>
    <w:rsid w:val="00A82649"/>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0480"/>
    <w:rsid w:val="00AC12C9"/>
    <w:rsid w:val="00AC31CE"/>
    <w:rsid w:val="00AC343B"/>
    <w:rsid w:val="00AC6095"/>
    <w:rsid w:val="00AC7B90"/>
    <w:rsid w:val="00AD2873"/>
    <w:rsid w:val="00AD29DF"/>
    <w:rsid w:val="00AD7CE6"/>
    <w:rsid w:val="00AD7FAD"/>
    <w:rsid w:val="00AE1639"/>
    <w:rsid w:val="00AE1905"/>
    <w:rsid w:val="00AE1EDB"/>
    <w:rsid w:val="00AE2519"/>
    <w:rsid w:val="00AF111F"/>
    <w:rsid w:val="00AF16A9"/>
    <w:rsid w:val="00AF197D"/>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2846"/>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11D1"/>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77544"/>
    <w:rsid w:val="00C80D13"/>
    <w:rsid w:val="00C848B6"/>
    <w:rsid w:val="00C86098"/>
    <w:rsid w:val="00C87F56"/>
    <w:rsid w:val="00C909A5"/>
    <w:rsid w:val="00C94516"/>
    <w:rsid w:val="00C947D6"/>
    <w:rsid w:val="00C9571B"/>
    <w:rsid w:val="00C96FA4"/>
    <w:rsid w:val="00CA01DC"/>
    <w:rsid w:val="00CA0B54"/>
    <w:rsid w:val="00CA0FB6"/>
    <w:rsid w:val="00CA0FEC"/>
    <w:rsid w:val="00CA3CBA"/>
    <w:rsid w:val="00CA4E48"/>
    <w:rsid w:val="00CA69A8"/>
    <w:rsid w:val="00CA7048"/>
    <w:rsid w:val="00CA77B1"/>
    <w:rsid w:val="00CB11C8"/>
    <w:rsid w:val="00CB48D1"/>
    <w:rsid w:val="00CB4EE8"/>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2D4F"/>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3EAA"/>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4ECB"/>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C74C7"/>
    <w:rsid w:val="00DD014C"/>
    <w:rsid w:val="00DD072E"/>
    <w:rsid w:val="00DD1F2A"/>
    <w:rsid w:val="00DD2456"/>
    <w:rsid w:val="00DD4496"/>
    <w:rsid w:val="00DD6D29"/>
    <w:rsid w:val="00DD7D73"/>
    <w:rsid w:val="00DE37C5"/>
    <w:rsid w:val="00DE3DDE"/>
    <w:rsid w:val="00DE7126"/>
    <w:rsid w:val="00DF0C62"/>
    <w:rsid w:val="00DF1261"/>
    <w:rsid w:val="00DF1C1A"/>
    <w:rsid w:val="00DF3586"/>
    <w:rsid w:val="00DF42B2"/>
    <w:rsid w:val="00DF4B59"/>
    <w:rsid w:val="00E0055E"/>
    <w:rsid w:val="00E01703"/>
    <w:rsid w:val="00E04CB4"/>
    <w:rsid w:val="00E04FFE"/>
    <w:rsid w:val="00E05816"/>
    <w:rsid w:val="00E065EF"/>
    <w:rsid w:val="00E06C87"/>
    <w:rsid w:val="00E10153"/>
    <w:rsid w:val="00E113C6"/>
    <w:rsid w:val="00E1250B"/>
    <w:rsid w:val="00E12C16"/>
    <w:rsid w:val="00E12CF4"/>
    <w:rsid w:val="00E12F7C"/>
    <w:rsid w:val="00E13878"/>
    <w:rsid w:val="00E15D1A"/>
    <w:rsid w:val="00E15E68"/>
    <w:rsid w:val="00E167A4"/>
    <w:rsid w:val="00E20CC7"/>
    <w:rsid w:val="00E21071"/>
    <w:rsid w:val="00E21176"/>
    <w:rsid w:val="00E240CB"/>
    <w:rsid w:val="00E24350"/>
    <w:rsid w:val="00E24D51"/>
    <w:rsid w:val="00E26426"/>
    <w:rsid w:val="00E26BA6"/>
    <w:rsid w:val="00E312C7"/>
    <w:rsid w:val="00E312E8"/>
    <w:rsid w:val="00E32BCF"/>
    <w:rsid w:val="00E337E3"/>
    <w:rsid w:val="00E34399"/>
    <w:rsid w:val="00E37AB0"/>
    <w:rsid w:val="00E37F55"/>
    <w:rsid w:val="00E40114"/>
    <w:rsid w:val="00E401C9"/>
    <w:rsid w:val="00E41AD6"/>
    <w:rsid w:val="00E4481B"/>
    <w:rsid w:val="00E45FC5"/>
    <w:rsid w:val="00E4670A"/>
    <w:rsid w:val="00E50340"/>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0173"/>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C5BDF"/>
    <w:rsid w:val="00EC6B7D"/>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CCD"/>
    <w:rsid w:val="00EF7E8C"/>
    <w:rsid w:val="00F005A6"/>
    <w:rsid w:val="00F01ECA"/>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0400"/>
    <w:rsid w:val="00F3130F"/>
    <w:rsid w:val="00F32686"/>
    <w:rsid w:val="00F359CA"/>
    <w:rsid w:val="00F35BA4"/>
    <w:rsid w:val="00F35D6E"/>
    <w:rsid w:val="00F41CD4"/>
    <w:rsid w:val="00F436DA"/>
    <w:rsid w:val="00F44A0C"/>
    <w:rsid w:val="00F44CB5"/>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3C2E"/>
    <w:rsid w:val="00F87066"/>
    <w:rsid w:val="00F871D4"/>
    <w:rsid w:val="00F87AA9"/>
    <w:rsid w:val="00F90EC8"/>
    <w:rsid w:val="00F92E16"/>
    <w:rsid w:val="00F9436C"/>
    <w:rsid w:val="00F94C8C"/>
    <w:rsid w:val="00F94C97"/>
    <w:rsid w:val="00F94D4E"/>
    <w:rsid w:val="00FA0069"/>
    <w:rsid w:val="00FA0793"/>
    <w:rsid w:val="00FA080C"/>
    <w:rsid w:val="00FA08AF"/>
    <w:rsid w:val="00FA1AA9"/>
    <w:rsid w:val="00FA228F"/>
    <w:rsid w:val="00FA2714"/>
    <w:rsid w:val="00FA2D9B"/>
    <w:rsid w:val="00FA5D1A"/>
    <w:rsid w:val="00FA6959"/>
    <w:rsid w:val="00FB0764"/>
    <w:rsid w:val="00FB0D56"/>
    <w:rsid w:val="00FB152B"/>
    <w:rsid w:val="00FB1EF6"/>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0C3A"/>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ovoselova@ecran.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erevozchikov@ecran.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ovoselova@ecran.ru"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D449B-A59B-4B9F-B85A-82D9B867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60</TotalTime>
  <Pages>13</Pages>
  <Words>6800</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Новоселова Ольга Викторовна</cp:lastModifiedBy>
  <cp:revision>62</cp:revision>
  <cp:lastPrinted>2018-08-29T10:19:00Z</cp:lastPrinted>
  <dcterms:created xsi:type="dcterms:W3CDTF">2018-11-16T06:55:00Z</dcterms:created>
  <dcterms:modified xsi:type="dcterms:W3CDTF">2019-01-31T02:35:00Z</dcterms:modified>
  <cp:category>Договор</cp:category>
</cp:coreProperties>
</file>