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w:t>
            </w:r>
            <w:r w:rsidR="001C4F34" w:rsidRPr="001C4F34">
              <w:rPr>
                <w:spacing w:val="0"/>
                <w:sz w:val="22"/>
                <w:szCs w:val="22"/>
                <w:highlight w:val="yellow"/>
                <w:lang w:val="en-US"/>
              </w:rPr>
              <w:t>___</w:t>
            </w:r>
            <w:r w:rsidR="0024428D">
              <w:rPr>
                <w:spacing w:val="0"/>
                <w:sz w:val="22"/>
                <w:szCs w:val="22"/>
                <w:lang w:val="en-US"/>
              </w:rPr>
              <w:t xml:space="preserve">% from a total sum of the each specification wired by T/T in 15 </w:t>
            </w:r>
            <w:r w:rsidR="001C4F34" w:rsidRPr="001C4F34">
              <w:rPr>
                <w:spacing w:val="0"/>
                <w:sz w:val="22"/>
                <w:szCs w:val="22"/>
                <w:lang w:val="en-US"/>
              </w:rPr>
              <w:t>(</w:t>
            </w:r>
            <w:r w:rsidR="001C4F34">
              <w:rPr>
                <w:spacing w:val="0"/>
                <w:sz w:val="22"/>
                <w:szCs w:val="22"/>
                <w:lang w:val="en-US"/>
              </w:rPr>
              <w:t xml:space="preserve">Fifteen) </w:t>
            </w:r>
            <w:r w:rsidR="0024428D">
              <w:rPr>
                <w:spacing w:val="0"/>
                <w:sz w:val="22"/>
                <w:szCs w:val="22"/>
                <w:lang w:val="en-US"/>
              </w:rPr>
              <w:t xml:space="preserve">calendar days once order signed. Then pay off the balance </w:t>
            </w:r>
            <w:r w:rsidR="001C4F34" w:rsidRPr="001C4F34">
              <w:rPr>
                <w:spacing w:val="0"/>
                <w:sz w:val="22"/>
                <w:szCs w:val="22"/>
                <w:highlight w:val="yellow"/>
                <w:lang w:val="en-US"/>
              </w:rPr>
              <w:t>___</w:t>
            </w:r>
            <w:r w:rsidR="0024428D">
              <w:rPr>
                <w:spacing w:val="0"/>
                <w:sz w:val="22"/>
                <w:szCs w:val="22"/>
                <w:lang w:val="en-US"/>
              </w:rPr>
              <w:t>% within 5</w:t>
            </w:r>
            <w:r w:rsidR="001C4F34">
              <w:rPr>
                <w:spacing w:val="0"/>
                <w:sz w:val="22"/>
                <w:szCs w:val="22"/>
                <w:lang w:val="en-US"/>
              </w:rPr>
              <w:t xml:space="preserve"> (Five)</w:t>
            </w:r>
            <w:r w:rsidR="0024428D">
              <w:rPr>
                <w:spacing w:val="0"/>
                <w:sz w:val="22"/>
                <w:szCs w:val="22"/>
                <w:lang w:val="en-US"/>
              </w:rPr>
              <w:t xml:space="preserve">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 xml:space="preserve">Предоплата в размере </w:t>
            </w:r>
            <w:r w:rsidR="001C4F34" w:rsidRPr="00454CB3">
              <w:rPr>
                <w:spacing w:val="0"/>
                <w:sz w:val="22"/>
                <w:szCs w:val="22"/>
                <w:highlight w:val="yellow"/>
              </w:rPr>
              <w:t>___</w:t>
            </w:r>
            <w:r w:rsidR="00611029">
              <w:rPr>
                <w:spacing w:val="0"/>
                <w:sz w:val="22"/>
                <w:szCs w:val="22"/>
              </w:rPr>
              <w:t>% от общей суммы каждой спецификации оплачивается путем банковского перевода в течение 15</w:t>
            </w:r>
            <w:r w:rsidR="001C4F34">
              <w:rPr>
                <w:spacing w:val="0"/>
                <w:sz w:val="22"/>
                <w:szCs w:val="22"/>
              </w:rPr>
              <w:t xml:space="preserve"> (Пятнадцать)</w:t>
            </w:r>
            <w:r w:rsidR="00611029">
              <w:rPr>
                <w:spacing w:val="0"/>
                <w:sz w:val="22"/>
                <w:szCs w:val="22"/>
              </w:rPr>
              <w:t xml:space="preserve"> календарных дней после подписания сторонами спецификации. Балансные </w:t>
            </w:r>
            <w:r w:rsidR="001C4F34" w:rsidRPr="00454CB3">
              <w:rPr>
                <w:spacing w:val="0"/>
                <w:sz w:val="22"/>
                <w:szCs w:val="22"/>
                <w:highlight w:val="yellow"/>
              </w:rPr>
              <w:t>___</w:t>
            </w:r>
            <w:r w:rsidR="00611029">
              <w:rPr>
                <w:spacing w:val="0"/>
                <w:sz w:val="22"/>
                <w:szCs w:val="22"/>
              </w:rPr>
              <w:t>%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1C4F34" w:rsidRPr="001C4F34">
              <w:rPr>
                <w:spacing w:val="0"/>
                <w:sz w:val="22"/>
                <w:szCs w:val="22"/>
              </w:rPr>
              <w:t xml:space="preserve"> (</w:t>
            </w:r>
            <w:r w:rsidR="001C4F34">
              <w:rPr>
                <w:spacing w:val="0"/>
                <w:sz w:val="22"/>
                <w:szCs w:val="22"/>
              </w:rPr>
              <w:t>Пять)</w:t>
            </w:r>
            <w:r w:rsidR="00611029">
              <w:rPr>
                <w:spacing w:val="0"/>
                <w:sz w:val="22"/>
                <w:szCs w:val="22"/>
              </w:rPr>
              <w:t xml:space="preserve">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 xml:space="preserve">e) Invoice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w:t>
            </w:r>
            <w:r w:rsidR="001C4F34" w:rsidRPr="001C4F34">
              <w:rPr>
                <w:spacing w:val="0"/>
                <w:sz w:val="22"/>
                <w:szCs w:val="22"/>
              </w:rPr>
              <w:t xml:space="preserve"> (</w:t>
            </w:r>
            <w:r w:rsidR="001C4F34">
              <w:rPr>
                <w:spacing w:val="0"/>
                <w:sz w:val="22"/>
                <w:szCs w:val="22"/>
              </w:rPr>
              <w:t>Один)</w:t>
            </w:r>
            <w:r w:rsidRPr="00C602E7">
              <w:rPr>
                <w:spacing w:val="0"/>
                <w:sz w:val="22"/>
                <w:szCs w:val="22"/>
              </w:rPr>
              <w:t xml:space="preserve">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 xml:space="preserve">д)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Pr="00C602E7">
              <w:rPr>
                <w:spacing w:val="0"/>
                <w:sz w:val="22"/>
                <w:szCs w:val="22"/>
              </w:rPr>
              <w:t>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1C4F34">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8B03B6">
            <w:pPr>
              <w:rPr>
                <w:sz w:val="22"/>
                <w:szCs w:val="22"/>
                <w:lang w:val="en-US"/>
              </w:rPr>
            </w:pPr>
            <w:r w:rsidRPr="00741ABE">
              <w:rPr>
                <w:rFonts w:cs="Arial"/>
                <w:spacing w:val="0"/>
                <w:lang w:val="en-GB" w:eastAsia="en-GB"/>
              </w:rPr>
              <w:t xml:space="preserve">Name: </w:t>
            </w:r>
            <w:r w:rsidR="00E45FC5">
              <w:rPr>
                <w:szCs w:val="24"/>
                <w:lang w:eastAsia="en-GB"/>
              </w:rPr>
              <w:t>Э</w:t>
            </w:r>
            <w:r w:rsidR="00E45FC5" w:rsidRPr="007D094A">
              <w:rPr>
                <w:szCs w:val="24"/>
                <w:lang w:val="en-US" w:eastAsia="en-GB"/>
              </w:rPr>
              <w:t>718-</w:t>
            </w:r>
            <w:r w:rsidR="00E45FC5">
              <w:rPr>
                <w:szCs w:val="24"/>
                <w:lang w:eastAsia="en-GB"/>
              </w:rPr>
              <w:t>П</w:t>
            </w:r>
            <w:r w:rsidR="00E45FC5" w:rsidRPr="007D094A">
              <w:rPr>
                <w:szCs w:val="24"/>
                <w:lang w:val="en-US" w:eastAsia="en-GB"/>
              </w:rPr>
              <w:t>-29-3</w:t>
            </w:r>
            <w:r w:rsidR="00E45FC5">
              <w:rPr>
                <w:szCs w:val="24"/>
                <w:lang w:eastAsia="en-GB"/>
              </w:rPr>
              <w:t>Э</w:t>
            </w:r>
            <w:r w:rsidR="00E45FC5" w:rsidRPr="007D094A">
              <w:rPr>
                <w:szCs w:val="24"/>
                <w:lang w:val="en-US" w:eastAsia="en-GB"/>
              </w:rPr>
              <w:t>-450 «</w:t>
            </w:r>
            <w:proofErr w:type="spellStart"/>
            <w:r w:rsidR="00E45FC5">
              <w:rPr>
                <w:szCs w:val="24"/>
                <w:lang w:val="en-US" w:eastAsia="en-GB"/>
              </w:rPr>
              <w:t>Sinaya</w:t>
            </w:r>
            <w:proofErr w:type="spellEnd"/>
            <w:r w:rsidR="00E45FC5">
              <w:rPr>
                <w:szCs w:val="24"/>
                <w:lang w:val="en-US" w:eastAsia="en-GB"/>
              </w:rPr>
              <w:t xml:space="preserve"> </w:t>
            </w:r>
            <w:proofErr w:type="spellStart"/>
            <w:r w:rsidR="00E45FC5">
              <w:rPr>
                <w:szCs w:val="24"/>
                <w:lang w:val="en-US" w:eastAsia="en-GB"/>
              </w:rPr>
              <w:t>gora</w:t>
            </w:r>
            <w:proofErr w:type="spellEnd"/>
            <w:r w:rsidR="00E45FC5">
              <w:rPr>
                <w:szCs w:val="24"/>
                <w:lang w:val="en-US" w:eastAsia="en-GB"/>
              </w:rPr>
              <w:t xml:space="preserve"> 0,4</w:t>
            </w:r>
            <w:r w:rsidR="00E45FC5" w:rsidRPr="007D094A">
              <w:rPr>
                <w:szCs w:val="24"/>
                <w:lang w:val="en-US" w:eastAsia="en-GB"/>
              </w:rPr>
              <w:t>5</w:t>
            </w:r>
            <w:r w:rsidR="00E45FC5">
              <w:rPr>
                <w:szCs w:val="24"/>
                <w:lang w:val="en-US" w:eastAsia="en-GB"/>
              </w:rPr>
              <w:t>l</w:t>
            </w:r>
            <w:r w:rsidR="00E45FC5" w:rsidRPr="007D094A">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E45FC5">
              <w:rPr>
                <w:szCs w:val="24"/>
                <w:lang w:eastAsia="en-GB"/>
              </w:rPr>
              <w:t>Э71</w:t>
            </w:r>
            <w:r w:rsidR="00E45FC5" w:rsidRPr="007D094A">
              <w:rPr>
                <w:szCs w:val="24"/>
                <w:lang w:eastAsia="en-GB"/>
              </w:rPr>
              <w:t>8</w:t>
            </w:r>
            <w:r w:rsidR="00E45FC5" w:rsidRPr="005D21F7">
              <w:rPr>
                <w:szCs w:val="24"/>
                <w:lang w:eastAsia="en-GB"/>
              </w:rPr>
              <w:t>-</w:t>
            </w:r>
            <w:r w:rsidR="00E45FC5">
              <w:rPr>
                <w:szCs w:val="24"/>
                <w:lang w:eastAsia="en-GB"/>
              </w:rPr>
              <w:t>П</w:t>
            </w:r>
            <w:r w:rsidR="00E45FC5" w:rsidRPr="005D21F7">
              <w:rPr>
                <w:szCs w:val="24"/>
                <w:lang w:eastAsia="en-GB"/>
              </w:rPr>
              <w:t>-</w:t>
            </w:r>
            <w:r w:rsidR="00E45FC5" w:rsidRPr="007D094A">
              <w:rPr>
                <w:szCs w:val="24"/>
                <w:lang w:eastAsia="en-GB"/>
              </w:rPr>
              <w:t>29-</w:t>
            </w:r>
            <w:r w:rsidR="00E45FC5" w:rsidRPr="005D21F7">
              <w:rPr>
                <w:szCs w:val="24"/>
                <w:lang w:eastAsia="en-GB"/>
              </w:rPr>
              <w:t>3</w:t>
            </w:r>
            <w:r w:rsidR="00E45FC5">
              <w:rPr>
                <w:szCs w:val="24"/>
                <w:lang w:eastAsia="en-GB"/>
              </w:rPr>
              <w:t>Э-</w:t>
            </w:r>
            <w:r w:rsidR="00E45FC5" w:rsidRPr="007D094A">
              <w:rPr>
                <w:szCs w:val="24"/>
                <w:lang w:eastAsia="en-GB"/>
              </w:rPr>
              <w:t>4</w:t>
            </w:r>
            <w:r w:rsidR="00E45FC5" w:rsidRPr="005D21F7">
              <w:rPr>
                <w:szCs w:val="24"/>
                <w:lang w:eastAsia="en-GB"/>
              </w:rPr>
              <w:t>50 «</w:t>
            </w:r>
            <w:r w:rsidR="00E45FC5">
              <w:rPr>
                <w:szCs w:val="24"/>
                <w:lang w:eastAsia="en-GB"/>
              </w:rPr>
              <w:t>Синяя гора 0,4</w:t>
            </w:r>
            <w:r w:rsidR="00E45FC5" w:rsidRPr="005D21F7">
              <w:rPr>
                <w:szCs w:val="24"/>
                <w:lang w:eastAsia="en-GB"/>
              </w:rPr>
              <w:t>5</w:t>
            </w:r>
            <w:r w:rsidR="00E45FC5">
              <w:rPr>
                <w:szCs w:val="24"/>
                <w:lang w:eastAsia="en-GB"/>
              </w:rPr>
              <w:t>л</w:t>
            </w:r>
            <w:r w:rsidR="00E45FC5" w:rsidRPr="005D21F7">
              <w:rPr>
                <w:szCs w:val="24"/>
                <w:lang w:eastAsia="en-GB"/>
              </w:rPr>
              <w:t>»</w:t>
            </w:r>
            <w:r w:rsidR="008B03B6" w:rsidRPr="008B03B6">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0" w:type="auto"/>
        <w:tblLook w:val="04A0" w:firstRow="1" w:lastRow="0" w:firstColumn="1" w:lastColumn="0" w:noHBand="0" w:noVBand="1"/>
      </w:tblPr>
      <w:tblGrid>
        <w:gridCol w:w="533"/>
        <w:gridCol w:w="4395"/>
        <w:gridCol w:w="1276"/>
        <w:gridCol w:w="1559"/>
        <w:gridCol w:w="860"/>
        <w:gridCol w:w="1232"/>
      </w:tblGrid>
      <w:tr w:rsidR="00454CB3" w:rsidRPr="00741ABE" w:rsidTr="00F30400">
        <w:tc>
          <w:tcPr>
            <w:tcW w:w="533" w:type="dxa"/>
          </w:tcPr>
          <w:p w:rsidR="00454CB3" w:rsidRPr="000D0287" w:rsidRDefault="00454CB3" w:rsidP="0043127E">
            <w:pPr>
              <w:jc w:val="both"/>
              <w:rPr>
                <w:spacing w:val="0"/>
                <w:sz w:val="22"/>
                <w:szCs w:val="22"/>
              </w:rPr>
            </w:pPr>
          </w:p>
        </w:tc>
        <w:tc>
          <w:tcPr>
            <w:tcW w:w="4395"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276"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155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60"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3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02528D" w:rsidRPr="00741ABE" w:rsidTr="00F30400">
        <w:tc>
          <w:tcPr>
            <w:tcW w:w="533" w:type="dxa"/>
          </w:tcPr>
          <w:p w:rsidR="0002528D" w:rsidRPr="00C35FD6" w:rsidRDefault="0002528D" w:rsidP="00E45FC5">
            <w:pPr>
              <w:rPr>
                <w:sz w:val="20"/>
                <w:lang w:val="en-US"/>
              </w:rPr>
            </w:pPr>
            <w:r>
              <w:rPr>
                <w:lang w:val="en-US"/>
              </w:rPr>
              <w:t>1</w:t>
            </w:r>
          </w:p>
        </w:tc>
        <w:tc>
          <w:tcPr>
            <w:tcW w:w="4395" w:type="dxa"/>
          </w:tcPr>
          <w:p w:rsidR="0002528D" w:rsidRPr="009126FC" w:rsidRDefault="0002528D" w:rsidP="00E45FC5">
            <w:pPr>
              <w:rPr>
                <w:sz w:val="20"/>
              </w:rPr>
            </w:pPr>
            <w:r w:rsidRPr="009126FC">
              <w:rPr>
                <w:sz w:val="20"/>
              </w:rPr>
              <w:t>ФОРМА ЧИСТОВАЯ/BLOW MOULD</w:t>
            </w:r>
          </w:p>
        </w:tc>
        <w:tc>
          <w:tcPr>
            <w:tcW w:w="1276" w:type="dxa"/>
          </w:tcPr>
          <w:p w:rsidR="0002528D" w:rsidRPr="00E45FC5" w:rsidRDefault="00E45FC5" w:rsidP="00E45FC5">
            <w:pPr>
              <w:jc w:val="both"/>
              <w:rPr>
                <w:spacing w:val="0"/>
                <w:sz w:val="22"/>
                <w:szCs w:val="22"/>
                <w:lang w:val="en-US"/>
              </w:rPr>
            </w:pPr>
            <w:r>
              <w:rPr>
                <w:sz w:val="22"/>
                <w:szCs w:val="22"/>
                <w:lang w:val="en-US"/>
              </w:rPr>
              <w:t>24</w:t>
            </w:r>
          </w:p>
        </w:tc>
        <w:tc>
          <w:tcPr>
            <w:tcW w:w="1559" w:type="dxa"/>
          </w:tcPr>
          <w:p w:rsidR="0002528D" w:rsidRPr="003F5638" w:rsidRDefault="0002528D" w:rsidP="00E45FC5">
            <w:pPr>
              <w:jc w:val="both"/>
              <w:rPr>
                <w:spacing w:val="0"/>
                <w:sz w:val="22"/>
                <w:szCs w:val="22"/>
                <w:lang w:val="en-US"/>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K250</w:t>
            </w:r>
            <w:r>
              <w:rPr>
                <w:sz w:val="22"/>
                <w:szCs w:val="22"/>
                <w:lang w:val="en-US"/>
              </w:rPr>
              <w:t>GV600</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C35FD6" w:rsidRDefault="0002528D" w:rsidP="00E45FC5">
            <w:pPr>
              <w:rPr>
                <w:sz w:val="20"/>
                <w:lang w:val="en-US"/>
              </w:rPr>
            </w:pPr>
            <w:r>
              <w:rPr>
                <w:lang w:val="en-US"/>
              </w:rPr>
              <w:t>2</w:t>
            </w:r>
          </w:p>
        </w:tc>
        <w:tc>
          <w:tcPr>
            <w:tcW w:w="4395" w:type="dxa"/>
          </w:tcPr>
          <w:p w:rsidR="0002528D" w:rsidRPr="009126FC" w:rsidRDefault="0002528D" w:rsidP="00E45FC5">
            <w:pPr>
              <w:rPr>
                <w:sz w:val="20"/>
              </w:rPr>
            </w:pPr>
            <w:r w:rsidRPr="009126FC">
              <w:rPr>
                <w:sz w:val="20"/>
              </w:rPr>
              <w:t>ПОДДОН ЧИСТОВОЙ/BOTTOM PLATE</w:t>
            </w:r>
          </w:p>
        </w:tc>
        <w:tc>
          <w:tcPr>
            <w:tcW w:w="1276" w:type="dxa"/>
          </w:tcPr>
          <w:p w:rsidR="0002528D" w:rsidRPr="00E45FC5" w:rsidRDefault="00E45FC5" w:rsidP="00E45FC5">
            <w:pPr>
              <w:jc w:val="both"/>
              <w:rPr>
                <w:spacing w:val="0"/>
                <w:sz w:val="22"/>
                <w:szCs w:val="22"/>
                <w:lang w:val="en-US"/>
              </w:rPr>
            </w:pPr>
            <w:r>
              <w:rPr>
                <w:sz w:val="22"/>
                <w:szCs w:val="22"/>
                <w:lang w:val="en-US"/>
              </w:rPr>
              <w:t>24</w:t>
            </w:r>
          </w:p>
        </w:tc>
        <w:tc>
          <w:tcPr>
            <w:tcW w:w="1559" w:type="dxa"/>
          </w:tcPr>
          <w:p w:rsidR="0002528D" w:rsidRPr="00E12CF4" w:rsidRDefault="00724273" w:rsidP="00E45FC5">
            <w:pPr>
              <w:jc w:val="both"/>
              <w:rPr>
                <w:spacing w:val="0"/>
                <w:sz w:val="22"/>
                <w:szCs w:val="22"/>
                <w:lang w:val="en-US"/>
              </w:rPr>
            </w:pPr>
            <w:proofErr w:type="spellStart"/>
            <w:r>
              <w:rPr>
                <w:spacing w:val="0"/>
                <w:sz w:val="22"/>
                <w:szCs w:val="22"/>
                <w:lang w:val="en-US"/>
              </w:rPr>
              <w:t>Bronze</w:t>
            </w:r>
            <w:r w:rsidR="0002528D">
              <w:rPr>
                <w:spacing w:val="0"/>
                <w:sz w:val="22"/>
                <w:szCs w:val="22"/>
                <w:lang w:val="en-US"/>
              </w:rPr>
              <w:t>+Col</w:t>
            </w:r>
            <w:proofErr w:type="spellEnd"/>
            <w:r w:rsidR="0002528D">
              <w:rPr>
                <w:spacing w:val="0"/>
                <w:sz w:val="22"/>
                <w:szCs w:val="22"/>
                <w:lang w:val="en-US"/>
              </w:rPr>
              <w:t xml:space="preserve"> </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C35FD6" w:rsidRDefault="0002528D" w:rsidP="00E45FC5">
            <w:pPr>
              <w:rPr>
                <w:sz w:val="20"/>
                <w:lang w:val="en-US"/>
              </w:rPr>
            </w:pPr>
            <w:r>
              <w:rPr>
                <w:lang w:val="en-US"/>
              </w:rPr>
              <w:t>3</w:t>
            </w:r>
          </w:p>
        </w:tc>
        <w:tc>
          <w:tcPr>
            <w:tcW w:w="4395" w:type="dxa"/>
          </w:tcPr>
          <w:p w:rsidR="0002528D" w:rsidRPr="009126FC" w:rsidRDefault="0002528D" w:rsidP="00E45FC5">
            <w:pPr>
              <w:rPr>
                <w:sz w:val="20"/>
              </w:rPr>
            </w:pPr>
            <w:r w:rsidRPr="009126FC">
              <w:rPr>
                <w:sz w:val="20"/>
              </w:rPr>
              <w:t>ФОРМА ЧЕРНОВАЯ/BLANK MOULD</w:t>
            </w:r>
          </w:p>
        </w:tc>
        <w:tc>
          <w:tcPr>
            <w:tcW w:w="1276" w:type="dxa"/>
          </w:tcPr>
          <w:p w:rsidR="0002528D" w:rsidRPr="0002528D" w:rsidRDefault="00E45FC5" w:rsidP="00E45FC5">
            <w:pPr>
              <w:jc w:val="both"/>
              <w:rPr>
                <w:spacing w:val="0"/>
                <w:sz w:val="22"/>
                <w:szCs w:val="22"/>
              </w:rPr>
            </w:pPr>
            <w:r>
              <w:rPr>
                <w:sz w:val="22"/>
                <w:szCs w:val="22"/>
                <w:lang w:val="en-US"/>
              </w:rPr>
              <w:t>32</w:t>
            </w:r>
          </w:p>
        </w:tc>
        <w:tc>
          <w:tcPr>
            <w:tcW w:w="1559" w:type="dxa"/>
          </w:tcPr>
          <w:p w:rsidR="0002528D" w:rsidRPr="00741ABE" w:rsidRDefault="0002528D" w:rsidP="00E45FC5">
            <w:pPr>
              <w:jc w:val="both"/>
              <w:rPr>
                <w:spacing w:val="0"/>
                <w:sz w:val="22"/>
                <w:szCs w:val="22"/>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K250MTV</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C35FD6" w:rsidRDefault="0002528D" w:rsidP="00E45FC5">
            <w:pPr>
              <w:rPr>
                <w:sz w:val="20"/>
                <w:lang w:val="en-US"/>
              </w:rPr>
            </w:pPr>
            <w:r>
              <w:rPr>
                <w:lang w:val="en-US"/>
              </w:rPr>
              <w:t>4</w:t>
            </w:r>
          </w:p>
        </w:tc>
        <w:tc>
          <w:tcPr>
            <w:tcW w:w="4395" w:type="dxa"/>
          </w:tcPr>
          <w:p w:rsidR="0002528D" w:rsidRPr="00021EC3" w:rsidRDefault="0002528D" w:rsidP="00E45FC5">
            <w:pPr>
              <w:rPr>
                <w:sz w:val="20"/>
                <w:lang w:val="en-US"/>
              </w:rPr>
            </w:pPr>
            <w:r>
              <w:t>ПРЕССОВАЯ ГОЛОВКА/</w:t>
            </w:r>
            <w:r>
              <w:rPr>
                <w:lang w:val="en-US"/>
              </w:rPr>
              <w:t>BAFFLE</w:t>
            </w:r>
          </w:p>
        </w:tc>
        <w:tc>
          <w:tcPr>
            <w:tcW w:w="1276" w:type="dxa"/>
          </w:tcPr>
          <w:p w:rsidR="0002528D" w:rsidRPr="00724273" w:rsidRDefault="00724273" w:rsidP="00E45FC5">
            <w:pPr>
              <w:jc w:val="both"/>
              <w:rPr>
                <w:spacing w:val="0"/>
                <w:sz w:val="22"/>
                <w:szCs w:val="22"/>
                <w:lang w:val="en-US"/>
              </w:rPr>
            </w:pPr>
            <w:r>
              <w:rPr>
                <w:sz w:val="22"/>
                <w:szCs w:val="22"/>
                <w:lang w:val="en-US"/>
              </w:rPr>
              <w:t>32</w:t>
            </w:r>
          </w:p>
        </w:tc>
        <w:tc>
          <w:tcPr>
            <w:tcW w:w="1559" w:type="dxa"/>
          </w:tcPr>
          <w:p w:rsidR="0002528D" w:rsidRPr="00741ABE" w:rsidRDefault="00724273" w:rsidP="00E45FC5">
            <w:pPr>
              <w:jc w:val="both"/>
              <w:rPr>
                <w:spacing w:val="0"/>
                <w:sz w:val="22"/>
                <w:szCs w:val="22"/>
              </w:rPr>
            </w:pPr>
            <w:proofErr w:type="spellStart"/>
            <w:r w:rsidRPr="00724273">
              <w:rPr>
                <w:sz w:val="22"/>
                <w:szCs w:val="22"/>
              </w:rPr>
              <w:t>Bronze</w:t>
            </w:r>
            <w:r w:rsidR="0002528D" w:rsidRPr="00C35FD6">
              <w:rPr>
                <w:sz w:val="22"/>
                <w:szCs w:val="22"/>
              </w:rPr>
              <w:t>+Col</w:t>
            </w:r>
            <w:proofErr w:type="spellEnd"/>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C35FD6" w:rsidRDefault="0002528D" w:rsidP="00E45FC5">
            <w:pPr>
              <w:rPr>
                <w:sz w:val="20"/>
                <w:lang w:val="en-US"/>
              </w:rPr>
            </w:pPr>
            <w:r>
              <w:rPr>
                <w:lang w:val="en-US"/>
              </w:rPr>
              <w:t>5</w:t>
            </w:r>
          </w:p>
        </w:tc>
        <w:tc>
          <w:tcPr>
            <w:tcW w:w="4395" w:type="dxa"/>
          </w:tcPr>
          <w:p w:rsidR="0002528D" w:rsidRPr="009126FC" w:rsidRDefault="0002528D" w:rsidP="00E45FC5">
            <w:pPr>
              <w:rPr>
                <w:sz w:val="20"/>
              </w:rPr>
            </w:pPr>
            <w:r w:rsidRPr="009126FC">
              <w:rPr>
                <w:sz w:val="20"/>
              </w:rPr>
              <w:t>ГОЛОВКА ДУТЬЕВАЯ/BLOW HEAD</w:t>
            </w:r>
          </w:p>
        </w:tc>
        <w:tc>
          <w:tcPr>
            <w:tcW w:w="1276" w:type="dxa"/>
          </w:tcPr>
          <w:p w:rsidR="0002528D" w:rsidRPr="00724273" w:rsidRDefault="0002528D" w:rsidP="00724273">
            <w:pPr>
              <w:jc w:val="both"/>
              <w:rPr>
                <w:spacing w:val="0"/>
                <w:sz w:val="22"/>
                <w:szCs w:val="22"/>
                <w:lang w:val="en-US"/>
              </w:rPr>
            </w:pPr>
            <w:r>
              <w:rPr>
                <w:sz w:val="22"/>
                <w:szCs w:val="22"/>
                <w:lang w:val="en-US"/>
              </w:rPr>
              <w:t>2</w:t>
            </w:r>
            <w:r w:rsidR="00724273">
              <w:rPr>
                <w:sz w:val="22"/>
                <w:szCs w:val="22"/>
                <w:lang w:val="en-US"/>
              </w:rPr>
              <w:t>4</w:t>
            </w:r>
          </w:p>
        </w:tc>
        <w:tc>
          <w:tcPr>
            <w:tcW w:w="1559" w:type="dxa"/>
          </w:tcPr>
          <w:p w:rsidR="0002528D" w:rsidRPr="00741ABE" w:rsidRDefault="0002528D" w:rsidP="00E45FC5">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C35FD6" w:rsidRDefault="0002528D" w:rsidP="00E45FC5">
            <w:pPr>
              <w:rPr>
                <w:sz w:val="20"/>
                <w:lang w:val="en-US"/>
              </w:rPr>
            </w:pPr>
            <w:r>
              <w:rPr>
                <w:lang w:val="en-US"/>
              </w:rPr>
              <w:t>6</w:t>
            </w:r>
          </w:p>
        </w:tc>
        <w:tc>
          <w:tcPr>
            <w:tcW w:w="4395" w:type="dxa"/>
          </w:tcPr>
          <w:p w:rsidR="0002528D" w:rsidRPr="00C35FD6" w:rsidRDefault="0002528D" w:rsidP="00E45FC5">
            <w:pPr>
              <w:rPr>
                <w:sz w:val="20"/>
              </w:rPr>
            </w:pPr>
            <w:r>
              <w:t>ТРУБКА ДУТЬЕВОЙ ГОЛОВКИ</w:t>
            </w:r>
            <w:r w:rsidRPr="009126FC">
              <w:rPr>
                <w:sz w:val="20"/>
              </w:rPr>
              <w:t>/</w:t>
            </w:r>
            <w:r>
              <w:rPr>
                <w:lang w:val="en-US"/>
              </w:rPr>
              <w:t>BLOW</w:t>
            </w:r>
            <w:r w:rsidRPr="00C35FD6">
              <w:t xml:space="preserve"> </w:t>
            </w:r>
            <w:r>
              <w:rPr>
                <w:lang w:val="en-US"/>
              </w:rPr>
              <w:t>HEAD</w:t>
            </w:r>
            <w:r w:rsidRPr="00C35FD6">
              <w:t xml:space="preserve"> </w:t>
            </w:r>
            <w:r>
              <w:rPr>
                <w:lang w:val="en-US"/>
              </w:rPr>
              <w:t>TUBE</w:t>
            </w:r>
          </w:p>
        </w:tc>
        <w:tc>
          <w:tcPr>
            <w:tcW w:w="1276" w:type="dxa"/>
          </w:tcPr>
          <w:p w:rsidR="0002528D" w:rsidRPr="00724273" w:rsidRDefault="0002528D" w:rsidP="00724273">
            <w:pPr>
              <w:jc w:val="both"/>
              <w:rPr>
                <w:spacing w:val="0"/>
                <w:sz w:val="22"/>
                <w:szCs w:val="22"/>
                <w:lang w:val="en-US"/>
              </w:rPr>
            </w:pPr>
            <w:r>
              <w:rPr>
                <w:sz w:val="22"/>
                <w:szCs w:val="22"/>
                <w:lang w:val="en-US"/>
              </w:rPr>
              <w:t>2</w:t>
            </w:r>
            <w:r w:rsidR="00724273">
              <w:rPr>
                <w:sz w:val="22"/>
                <w:szCs w:val="22"/>
                <w:lang w:val="en-US"/>
              </w:rPr>
              <w:t>4</w:t>
            </w:r>
          </w:p>
        </w:tc>
        <w:tc>
          <w:tcPr>
            <w:tcW w:w="1559" w:type="dxa"/>
          </w:tcPr>
          <w:p w:rsidR="0002528D" w:rsidRPr="000D0287" w:rsidRDefault="0002528D" w:rsidP="00E45FC5">
            <w:pPr>
              <w:jc w:val="both"/>
              <w:rPr>
                <w:spacing w:val="0"/>
                <w:sz w:val="22"/>
                <w:szCs w:val="22"/>
                <w:lang w:val="en-US"/>
              </w:rPr>
            </w:pPr>
            <w:r>
              <w:rPr>
                <w:spacing w:val="0"/>
                <w:sz w:val="22"/>
                <w:szCs w:val="22"/>
                <w:lang w:val="en-US"/>
              </w:rPr>
              <w:t>Steel</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C35FD6" w:rsidRDefault="0002528D" w:rsidP="00E45FC5">
            <w:pPr>
              <w:rPr>
                <w:sz w:val="20"/>
                <w:lang w:val="en-US"/>
              </w:rPr>
            </w:pPr>
            <w:r>
              <w:rPr>
                <w:lang w:val="en-US"/>
              </w:rPr>
              <w:t>7</w:t>
            </w:r>
          </w:p>
        </w:tc>
        <w:tc>
          <w:tcPr>
            <w:tcW w:w="4395" w:type="dxa"/>
          </w:tcPr>
          <w:p w:rsidR="0002528D" w:rsidRPr="00C35FD6" w:rsidRDefault="0002528D" w:rsidP="00E45FC5">
            <w:pPr>
              <w:rPr>
                <w:sz w:val="20"/>
                <w:lang w:val="en-US"/>
              </w:rPr>
            </w:pPr>
            <w:r>
              <w:t>ВОРОНКА/</w:t>
            </w:r>
            <w:r>
              <w:rPr>
                <w:lang w:val="en-US"/>
              </w:rPr>
              <w:t>FUNNEL</w:t>
            </w:r>
          </w:p>
        </w:tc>
        <w:tc>
          <w:tcPr>
            <w:tcW w:w="1276" w:type="dxa"/>
          </w:tcPr>
          <w:p w:rsidR="0002528D" w:rsidRPr="0002528D" w:rsidRDefault="00724273" w:rsidP="00724273">
            <w:pPr>
              <w:jc w:val="both"/>
              <w:rPr>
                <w:spacing w:val="0"/>
                <w:sz w:val="22"/>
                <w:szCs w:val="22"/>
              </w:rPr>
            </w:pPr>
            <w:r>
              <w:rPr>
                <w:sz w:val="22"/>
                <w:szCs w:val="22"/>
                <w:lang w:val="en-US"/>
              </w:rPr>
              <w:t>3</w:t>
            </w:r>
            <w:r w:rsidR="0002528D">
              <w:rPr>
                <w:sz w:val="22"/>
                <w:szCs w:val="22"/>
                <w:lang w:val="en-US"/>
              </w:rPr>
              <w:t>2</w:t>
            </w:r>
          </w:p>
        </w:tc>
        <w:tc>
          <w:tcPr>
            <w:tcW w:w="1559" w:type="dxa"/>
          </w:tcPr>
          <w:p w:rsidR="0002528D" w:rsidRPr="00741ABE" w:rsidRDefault="0002528D" w:rsidP="00E45FC5">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297FDD" w:rsidRDefault="0002528D" w:rsidP="00E45FC5">
            <w:pPr>
              <w:rPr>
                <w:sz w:val="20"/>
                <w:lang w:val="en-US"/>
              </w:rPr>
            </w:pPr>
            <w:r>
              <w:rPr>
                <w:lang w:val="en-US"/>
              </w:rPr>
              <w:t>8</w:t>
            </w:r>
          </w:p>
        </w:tc>
        <w:tc>
          <w:tcPr>
            <w:tcW w:w="4395" w:type="dxa"/>
          </w:tcPr>
          <w:p w:rsidR="0002528D" w:rsidRPr="00297FDD" w:rsidRDefault="0002528D" w:rsidP="00E45FC5">
            <w:pPr>
              <w:rPr>
                <w:sz w:val="20"/>
                <w:lang w:val="en-US"/>
              </w:rPr>
            </w:pPr>
            <w:r>
              <w:t>ХВАТКИ/</w:t>
            </w:r>
            <w:r>
              <w:rPr>
                <w:lang w:val="en-US"/>
              </w:rPr>
              <w:t>TAKE OUT TONGS</w:t>
            </w:r>
          </w:p>
        </w:tc>
        <w:tc>
          <w:tcPr>
            <w:tcW w:w="1276" w:type="dxa"/>
          </w:tcPr>
          <w:p w:rsidR="0002528D" w:rsidRPr="0002528D" w:rsidRDefault="00724273" w:rsidP="00E45FC5">
            <w:pPr>
              <w:jc w:val="both"/>
              <w:rPr>
                <w:spacing w:val="0"/>
                <w:sz w:val="22"/>
                <w:szCs w:val="22"/>
              </w:rPr>
            </w:pPr>
            <w:r>
              <w:rPr>
                <w:sz w:val="22"/>
                <w:szCs w:val="22"/>
                <w:lang w:val="en-US"/>
              </w:rPr>
              <w:t>4</w:t>
            </w:r>
            <w:r w:rsidR="0002528D">
              <w:rPr>
                <w:sz w:val="22"/>
                <w:szCs w:val="22"/>
              </w:rPr>
              <w:t>0</w:t>
            </w:r>
          </w:p>
        </w:tc>
        <w:tc>
          <w:tcPr>
            <w:tcW w:w="1559" w:type="dxa"/>
          </w:tcPr>
          <w:p w:rsidR="0002528D" w:rsidRPr="00741ABE" w:rsidRDefault="0002528D" w:rsidP="00E45FC5">
            <w:pPr>
              <w:jc w:val="both"/>
              <w:rPr>
                <w:spacing w:val="0"/>
                <w:sz w:val="22"/>
                <w:szCs w:val="22"/>
              </w:rPr>
            </w:pPr>
            <w:r>
              <w:rPr>
                <w:spacing w:val="0"/>
                <w:sz w:val="22"/>
                <w:szCs w:val="22"/>
                <w:lang w:val="en-US"/>
              </w:rPr>
              <w:t>Bronze</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9126FC" w:rsidRDefault="0002528D" w:rsidP="00E45FC5">
            <w:pPr>
              <w:rPr>
                <w:sz w:val="20"/>
              </w:rPr>
            </w:pPr>
            <w:r>
              <w:t>9</w:t>
            </w:r>
          </w:p>
        </w:tc>
        <w:tc>
          <w:tcPr>
            <w:tcW w:w="4395" w:type="dxa"/>
          </w:tcPr>
          <w:p w:rsidR="0002528D" w:rsidRPr="00D33EAA" w:rsidRDefault="0002528D" w:rsidP="00E45FC5">
            <w:pPr>
              <w:rPr>
                <w:sz w:val="20"/>
                <w:lang w:val="en-US"/>
              </w:rPr>
            </w:pPr>
            <w:r w:rsidRPr="009126FC">
              <w:rPr>
                <w:sz w:val="20"/>
              </w:rPr>
              <w:t>ПЛУНЖЕР ПВ/PLUNGER PB</w:t>
            </w:r>
          </w:p>
        </w:tc>
        <w:tc>
          <w:tcPr>
            <w:tcW w:w="1276" w:type="dxa"/>
          </w:tcPr>
          <w:p w:rsidR="0002528D" w:rsidRPr="0002528D" w:rsidRDefault="00724273" w:rsidP="00E45FC5">
            <w:pPr>
              <w:jc w:val="both"/>
              <w:rPr>
                <w:spacing w:val="0"/>
                <w:sz w:val="22"/>
                <w:szCs w:val="22"/>
              </w:rPr>
            </w:pPr>
            <w:r>
              <w:rPr>
                <w:sz w:val="22"/>
                <w:szCs w:val="22"/>
                <w:lang w:val="en-US"/>
              </w:rPr>
              <w:t>6</w:t>
            </w:r>
            <w:r w:rsidR="0002528D">
              <w:rPr>
                <w:sz w:val="22"/>
                <w:szCs w:val="22"/>
              </w:rPr>
              <w:t>0</w:t>
            </w:r>
          </w:p>
        </w:tc>
        <w:tc>
          <w:tcPr>
            <w:tcW w:w="1559" w:type="dxa"/>
          </w:tcPr>
          <w:p w:rsidR="0002528D" w:rsidRPr="000D0287" w:rsidRDefault="0002528D" w:rsidP="00E45FC5">
            <w:pPr>
              <w:jc w:val="both"/>
              <w:rPr>
                <w:spacing w:val="0"/>
                <w:sz w:val="22"/>
                <w:szCs w:val="22"/>
                <w:lang w:val="en-US"/>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Default="0002528D" w:rsidP="00E45FC5">
            <w:r>
              <w:t>10</w:t>
            </w:r>
          </w:p>
        </w:tc>
        <w:tc>
          <w:tcPr>
            <w:tcW w:w="4395" w:type="dxa"/>
          </w:tcPr>
          <w:p w:rsidR="0002528D" w:rsidRPr="005D21F7" w:rsidRDefault="0002528D" w:rsidP="00E45FC5">
            <w:pPr>
              <w:rPr>
                <w:sz w:val="20"/>
                <w:lang w:val="en-US"/>
              </w:rPr>
            </w:pPr>
            <w:r>
              <w:t>ВТУЛКА</w:t>
            </w:r>
            <w:r>
              <w:rPr>
                <w:sz w:val="20"/>
                <w:lang w:val="en-US"/>
              </w:rPr>
              <w:t>/T</w:t>
            </w:r>
            <w:r>
              <w:rPr>
                <w:lang w:val="en-US"/>
              </w:rPr>
              <w:t>HIMBLE</w:t>
            </w:r>
          </w:p>
        </w:tc>
        <w:tc>
          <w:tcPr>
            <w:tcW w:w="1276" w:type="dxa"/>
          </w:tcPr>
          <w:p w:rsidR="0002528D" w:rsidRPr="00724273" w:rsidRDefault="00724273" w:rsidP="00E45FC5">
            <w:pPr>
              <w:jc w:val="both"/>
              <w:rPr>
                <w:spacing w:val="0"/>
                <w:sz w:val="22"/>
                <w:szCs w:val="22"/>
                <w:lang w:val="en-US"/>
              </w:rPr>
            </w:pPr>
            <w:r>
              <w:rPr>
                <w:sz w:val="22"/>
                <w:szCs w:val="22"/>
                <w:lang w:val="en-US"/>
              </w:rPr>
              <w:t>20</w:t>
            </w:r>
          </w:p>
        </w:tc>
        <w:tc>
          <w:tcPr>
            <w:tcW w:w="1559" w:type="dxa"/>
          </w:tcPr>
          <w:p w:rsidR="0002528D" w:rsidRPr="00741ABE" w:rsidRDefault="0002528D" w:rsidP="00E45FC5">
            <w:pPr>
              <w:jc w:val="both"/>
              <w:rPr>
                <w:spacing w:val="0"/>
                <w:sz w:val="22"/>
                <w:szCs w:val="22"/>
              </w:rPr>
            </w:pPr>
            <w:r>
              <w:rPr>
                <w:spacing w:val="0"/>
                <w:sz w:val="22"/>
                <w:szCs w:val="22"/>
                <w:lang w:val="en-US"/>
              </w:rPr>
              <w:t>Steel</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9126FC" w:rsidRDefault="0002528D" w:rsidP="00E45FC5">
            <w:pPr>
              <w:rPr>
                <w:sz w:val="20"/>
              </w:rPr>
            </w:pPr>
            <w:r>
              <w:t>11</w:t>
            </w:r>
          </w:p>
        </w:tc>
        <w:tc>
          <w:tcPr>
            <w:tcW w:w="4395" w:type="dxa"/>
          </w:tcPr>
          <w:p w:rsidR="0002528D" w:rsidRPr="00FB1EF6" w:rsidRDefault="0002528D" w:rsidP="00E45FC5">
            <w:pPr>
              <w:rPr>
                <w:sz w:val="20"/>
                <w:lang w:val="en-US"/>
              </w:rPr>
            </w:pPr>
            <w:r w:rsidRPr="009126FC">
              <w:rPr>
                <w:sz w:val="20"/>
              </w:rPr>
              <w:t>КОЛЬЦО ГОРЛОВОЕ/NECK RING</w:t>
            </w:r>
          </w:p>
        </w:tc>
        <w:tc>
          <w:tcPr>
            <w:tcW w:w="1276" w:type="dxa"/>
          </w:tcPr>
          <w:p w:rsidR="0002528D" w:rsidRPr="005D21F7" w:rsidRDefault="00724273" w:rsidP="00E45FC5">
            <w:pPr>
              <w:jc w:val="both"/>
              <w:rPr>
                <w:spacing w:val="0"/>
                <w:sz w:val="22"/>
                <w:szCs w:val="22"/>
                <w:lang w:val="en-US"/>
              </w:rPr>
            </w:pPr>
            <w:r>
              <w:rPr>
                <w:sz w:val="22"/>
                <w:szCs w:val="22"/>
              </w:rPr>
              <w:t>1</w:t>
            </w:r>
            <w:r>
              <w:rPr>
                <w:sz w:val="22"/>
                <w:szCs w:val="22"/>
                <w:lang w:val="en-US"/>
              </w:rPr>
              <w:t>6</w:t>
            </w:r>
            <w:r w:rsidR="0002528D">
              <w:rPr>
                <w:sz w:val="22"/>
                <w:szCs w:val="22"/>
              </w:rPr>
              <w:t>0</w:t>
            </w:r>
          </w:p>
        </w:tc>
        <w:tc>
          <w:tcPr>
            <w:tcW w:w="1559" w:type="dxa"/>
          </w:tcPr>
          <w:p w:rsidR="0002528D" w:rsidRPr="00E12CF4" w:rsidRDefault="00724273" w:rsidP="00E45FC5">
            <w:pPr>
              <w:jc w:val="both"/>
              <w:rPr>
                <w:spacing w:val="0"/>
                <w:sz w:val="22"/>
                <w:szCs w:val="22"/>
                <w:lang w:val="en-US"/>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sidR="0002528D">
              <w:rPr>
                <w:spacing w:val="0"/>
                <w:sz w:val="22"/>
                <w:szCs w:val="22"/>
                <w:lang w:val="en-US"/>
              </w:rPr>
              <w:t>+Col</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02528D" w:rsidRPr="00741ABE" w:rsidTr="00F30400">
        <w:tc>
          <w:tcPr>
            <w:tcW w:w="533" w:type="dxa"/>
          </w:tcPr>
          <w:p w:rsidR="0002528D" w:rsidRPr="009126FC" w:rsidRDefault="0002528D" w:rsidP="00E45FC5">
            <w:pPr>
              <w:rPr>
                <w:sz w:val="20"/>
              </w:rPr>
            </w:pPr>
            <w:r>
              <w:t>12</w:t>
            </w:r>
          </w:p>
        </w:tc>
        <w:tc>
          <w:tcPr>
            <w:tcW w:w="4395" w:type="dxa"/>
          </w:tcPr>
          <w:p w:rsidR="0002528D" w:rsidRPr="00FB1EF6" w:rsidRDefault="0002528D" w:rsidP="00E45FC5">
            <w:pPr>
              <w:rPr>
                <w:sz w:val="20"/>
                <w:lang w:val="en-US"/>
              </w:rPr>
            </w:pPr>
            <w:r w:rsidRPr="009126FC">
              <w:rPr>
                <w:sz w:val="20"/>
              </w:rPr>
              <w:t>КОЛЬЦО НАПРАВЛЯЮЩЕЕ/FINISH GUIDE PLATE</w:t>
            </w:r>
          </w:p>
        </w:tc>
        <w:tc>
          <w:tcPr>
            <w:tcW w:w="1276" w:type="dxa"/>
          </w:tcPr>
          <w:p w:rsidR="0002528D" w:rsidRPr="005D21F7" w:rsidRDefault="00724273" w:rsidP="00E45FC5">
            <w:pPr>
              <w:jc w:val="both"/>
              <w:rPr>
                <w:spacing w:val="0"/>
                <w:sz w:val="22"/>
                <w:szCs w:val="22"/>
                <w:lang w:val="en-US"/>
              </w:rPr>
            </w:pPr>
            <w:r>
              <w:rPr>
                <w:sz w:val="22"/>
                <w:szCs w:val="22"/>
              </w:rPr>
              <w:t>1</w:t>
            </w:r>
            <w:r>
              <w:rPr>
                <w:sz w:val="22"/>
                <w:szCs w:val="22"/>
                <w:lang w:val="en-US"/>
              </w:rPr>
              <w:t>6</w:t>
            </w:r>
            <w:r w:rsidR="0002528D">
              <w:rPr>
                <w:sz w:val="22"/>
                <w:szCs w:val="22"/>
              </w:rPr>
              <w:t>0</w:t>
            </w:r>
          </w:p>
        </w:tc>
        <w:tc>
          <w:tcPr>
            <w:tcW w:w="1559" w:type="dxa"/>
          </w:tcPr>
          <w:p w:rsidR="0002528D" w:rsidRPr="00741ABE" w:rsidRDefault="0002528D" w:rsidP="00E45FC5">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860" w:type="dxa"/>
          </w:tcPr>
          <w:p w:rsidR="0002528D" w:rsidRPr="00741ABE" w:rsidRDefault="0002528D" w:rsidP="00D34D24">
            <w:pPr>
              <w:jc w:val="both"/>
              <w:rPr>
                <w:spacing w:val="0"/>
                <w:sz w:val="22"/>
                <w:szCs w:val="22"/>
              </w:rPr>
            </w:pPr>
          </w:p>
        </w:tc>
        <w:tc>
          <w:tcPr>
            <w:tcW w:w="1232" w:type="dxa"/>
          </w:tcPr>
          <w:p w:rsidR="0002528D" w:rsidRPr="00741ABE" w:rsidRDefault="0002528D" w:rsidP="00D34D24">
            <w:pPr>
              <w:jc w:val="both"/>
              <w:rPr>
                <w:spacing w:val="0"/>
                <w:sz w:val="22"/>
                <w:szCs w:val="22"/>
              </w:rPr>
            </w:pPr>
          </w:p>
        </w:tc>
      </w:tr>
      <w:tr w:rsidR="001811F3" w:rsidRPr="00741ABE" w:rsidTr="0002528D">
        <w:tc>
          <w:tcPr>
            <w:tcW w:w="8623" w:type="dxa"/>
            <w:gridSpan w:val="5"/>
          </w:tcPr>
          <w:p w:rsidR="001811F3" w:rsidRPr="001811F3" w:rsidRDefault="001811F3"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1232" w:type="dxa"/>
          </w:tcPr>
          <w:p w:rsidR="001811F3" w:rsidRPr="00741ABE" w:rsidRDefault="001811F3" w:rsidP="00D34D24">
            <w:pPr>
              <w:jc w:val="both"/>
              <w:rPr>
                <w:spacing w:val="0"/>
                <w:sz w:val="22"/>
                <w:szCs w:val="22"/>
              </w:rPr>
            </w:pPr>
          </w:p>
        </w:tc>
      </w:tr>
      <w:tr w:rsidR="00640843" w:rsidRPr="00741ABE" w:rsidTr="0002528D">
        <w:tc>
          <w:tcPr>
            <w:tcW w:w="8623" w:type="dxa"/>
            <w:gridSpan w:val="5"/>
          </w:tcPr>
          <w:p w:rsidR="00640843" w:rsidRPr="00741ABE" w:rsidRDefault="00640843" w:rsidP="00D34D24">
            <w:pPr>
              <w:jc w:val="both"/>
              <w:rPr>
                <w:spacing w:val="0"/>
                <w:sz w:val="22"/>
                <w:szCs w:val="22"/>
              </w:rPr>
            </w:pPr>
            <w:r>
              <w:rPr>
                <w:spacing w:val="0"/>
                <w:sz w:val="22"/>
                <w:szCs w:val="22"/>
              </w:rPr>
              <w:t>Стоимость доставки:</w:t>
            </w:r>
          </w:p>
        </w:tc>
        <w:tc>
          <w:tcPr>
            <w:tcW w:w="1232" w:type="dxa"/>
          </w:tcPr>
          <w:p w:rsidR="00640843" w:rsidRPr="00741ABE" w:rsidRDefault="00640843" w:rsidP="00D34D24">
            <w:pPr>
              <w:jc w:val="both"/>
              <w:rPr>
                <w:spacing w:val="0"/>
                <w:sz w:val="22"/>
                <w:szCs w:val="22"/>
              </w:rPr>
            </w:pPr>
          </w:p>
        </w:tc>
      </w:tr>
      <w:tr w:rsidR="00640843" w:rsidRPr="00741ABE" w:rsidTr="0002528D">
        <w:tc>
          <w:tcPr>
            <w:tcW w:w="8623" w:type="dxa"/>
            <w:gridSpan w:val="5"/>
            <w:tcBorders>
              <w:bottom w:val="single" w:sz="4" w:space="0" w:color="auto"/>
            </w:tcBorders>
          </w:tcPr>
          <w:p w:rsidR="00640843" w:rsidRPr="00BE2846" w:rsidRDefault="00BE2846"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1232" w:type="dxa"/>
          </w:tcPr>
          <w:p w:rsidR="00640843" w:rsidRPr="00741ABE" w:rsidRDefault="00640843"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7E3793" w:rsidRPr="007E3793">
              <w:rPr>
                <w:spacing w:val="0"/>
                <w:sz w:val="22"/>
                <w:szCs w:val="22"/>
                <w:highlight w:val="yellow"/>
                <w:lang w:val="en-US"/>
              </w:rPr>
              <w:t>8</w:t>
            </w:r>
            <w:r w:rsidR="0099482A" w:rsidRPr="007E3793">
              <w:rPr>
                <w:spacing w:val="0"/>
                <w:sz w:val="22"/>
                <w:szCs w:val="22"/>
                <w:highlight w:val="yellow"/>
                <w:lang w:val="en-US"/>
              </w:rPr>
              <w:t>00</w:t>
            </w:r>
            <w:proofErr w:type="gramEnd"/>
            <w:r w:rsidR="0099482A" w:rsidRPr="007E3793">
              <w:rPr>
                <w:spacing w:val="0"/>
                <w:sz w:val="22"/>
                <w:szCs w:val="22"/>
                <w:highlight w:val="yellow"/>
                <w:lang w:val="en-US"/>
              </w:rPr>
              <w:t xml:space="preserve">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6767B0" w:rsidRPr="006767B0">
              <w:rPr>
                <w:spacing w:val="0"/>
                <w:sz w:val="22"/>
                <w:szCs w:val="22"/>
                <w:lang w:val="en-US"/>
              </w:rPr>
              <w:t xml:space="preserve">First pay </w:t>
            </w:r>
            <w:proofErr w:type="spellStart"/>
            <w:r w:rsidR="006767B0" w:rsidRPr="006767B0">
              <w:rPr>
                <w:spacing w:val="0"/>
                <w:sz w:val="22"/>
                <w:szCs w:val="22"/>
                <w:lang w:val="en-US"/>
              </w:rPr>
              <w:t>downpayment</w:t>
            </w:r>
            <w:proofErr w:type="spellEnd"/>
            <w:r w:rsidR="006767B0" w:rsidRPr="006767B0">
              <w:rPr>
                <w:spacing w:val="0"/>
                <w:sz w:val="22"/>
                <w:szCs w:val="22"/>
                <w:lang w:val="en-US"/>
              </w:rPr>
              <w:t xml:space="preserve"> at a rate of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Specification №01 which </w:t>
            </w:r>
            <w:proofErr w:type="gramStart"/>
            <w:r w:rsidR="006767B0" w:rsidRPr="006767B0">
              <w:rPr>
                <w:spacing w:val="0"/>
                <w:sz w:val="22"/>
                <w:szCs w:val="22"/>
                <w:lang w:val="en-US"/>
              </w:rPr>
              <w:t xml:space="preserve">is  </w:t>
            </w:r>
            <w:r w:rsidR="006767B0" w:rsidRPr="006767B0">
              <w:rPr>
                <w:spacing w:val="0"/>
                <w:sz w:val="22"/>
                <w:szCs w:val="22"/>
                <w:highlight w:val="yellow"/>
                <w:lang w:val="en-US"/>
              </w:rPr>
              <w:t>_</w:t>
            </w:r>
            <w:proofErr w:type="gramEnd"/>
            <w:r w:rsidR="006767B0" w:rsidRPr="006767B0">
              <w:rPr>
                <w:spacing w:val="0"/>
                <w:sz w:val="22"/>
                <w:szCs w:val="22"/>
                <w:highlight w:val="yellow"/>
                <w:lang w:val="en-US"/>
              </w:rPr>
              <w:t>__,00 (____) ___</w:t>
            </w:r>
            <w:r w:rsidR="006767B0" w:rsidRPr="006767B0">
              <w:rPr>
                <w:spacing w:val="0"/>
                <w:sz w:val="22"/>
                <w:szCs w:val="22"/>
                <w:lang w:val="en-US"/>
              </w:rPr>
              <w:t xml:space="preserve"> wired by T/T in 15 (Fifteen) calendar days once order signed. Then pay off the balance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present Specification №01 which is </w:t>
            </w:r>
            <w:r w:rsidR="006767B0" w:rsidRPr="006767B0">
              <w:rPr>
                <w:spacing w:val="0"/>
                <w:sz w:val="22"/>
                <w:szCs w:val="22"/>
                <w:highlight w:val="yellow"/>
                <w:lang w:val="en-US"/>
              </w:rPr>
              <w:t>____</w:t>
            </w:r>
            <w:proofErr w:type="gramStart"/>
            <w:r w:rsidR="006767B0" w:rsidRPr="006767B0">
              <w:rPr>
                <w:spacing w:val="0"/>
                <w:sz w:val="22"/>
                <w:szCs w:val="22"/>
                <w:highlight w:val="yellow"/>
                <w:lang w:val="en-US"/>
              </w:rPr>
              <w:t>,00</w:t>
            </w:r>
            <w:proofErr w:type="gramEnd"/>
            <w:r w:rsidR="006767B0" w:rsidRPr="006767B0">
              <w:rPr>
                <w:spacing w:val="0"/>
                <w:sz w:val="22"/>
                <w:szCs w:val="22"/>
                <w:highlight w:val="yellow"/>
                <w:lang w:val="en-US"/>
              </w:rPr>
              <w:t xml:space="preserve"> (_____) ___</w:t>
            </w:r>
            <w:r w:rsidR="006767B0" w:rsidRPr="006767B0">
              <w:rPr>
                <w:spacing w:val="0"/>
                <w:sz w:val="22"/>
                <w:szCs w:val="22"/>
                <w:lang w:val="en-US"/>
              </w:rPr>
              <w:t xml:space="preserve"> within 5 (Five) days from the date of receipt of the notification for the goods shipment readiness.  </w:t>
            </w:r>
            <w:r w:rsidR="00EC6B7D">
              <w:rPr>
                <w:spacing w:val="0"/>
                <w:sz w:val="22"/>
                <w:szCs w:val="22"/>
                <w:lang w:val="en-US"/>
              </w:rPr>
              <w:t xml:space="preserve">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7E3793" w:rsidRPr="007E3793">
              <w:rPr>
                <w:spacing w:val="0"/>
                <w:sz w:val="22"/>
                <w:szCs w:val="22"/>
                <w:highlight w:val="yellow"/>
              </w:rPr>
              <w:t>8</w:t>
            </w:r>
            <w:r w:rsidR="0099482A" w:rsidRPr="007E3793">
              <w:rPr>
                <w:spacing w:val="0"/>
                <w:sz w:val="22"/>
                <w:szCs w:val="22"/>
                <w:highlight w:val="yellow"/>
              </w:rPr>
              <w:t>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6767B0" w:rsidRDefault="00564B46" w:rsidP="00B51F90">
            <w:pPr>
              <w:jc w:val="both"/>
              <w:rPr>
                <w:spacing w:val="0"/>
                <w:sz w:val="22"/>
                <w:szCs w:val="22"/>
                <w:lang w:val="en-US"/>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6767B0" w:rsidRPr="006767B0">
              <w:rPr>
                <w:spacing w:val="0"/>
                <w:sz w:val="22"/>
                <w:szCs w:val="22"/>
              </w:rPr>
              <w:t xml:space="preserve">Предоплата в размере </w:t>
            </w:r>
            <w:r w:rsidR="006767B0" w:rsidRPr="006767B0">
              <w:rPr>
                <w:spacing w:val="0"/>
                <w:sz w:val="22"/>
                <w:szCs w:val="22"/>
                <w:highlight w:val="yellow"/>
              </w:rPr>
              <w:t>___</w:t>
            </w:r>
            <w:r w:rsidR="006767B0" w:rsidRPr="006767B0">
              <w:rPr>
                <w:spacing w:val="0"/>
                <w:sz w:val="22"/>
                <w:szCs w:val="22"/>
              </w:rPr>
              <w:t xml:space="preserve">% от общей суммы Спецификации №01, что составляет </w:t>
            </w:r>
            <w:r w:rsidR="006767B0" w:rsidRPr="006767B0">
              <w:rPr>
                <w:spacing w:val="0"/>
                <w:sz w:val="22"/>
                <w:szCs w:val="22"/>
                <w:highlight w:val="yellow"/>
              </w:rPr>
              <w:t>___,00 (___) ___</w:t>
            </w:r>
            <w:r w:rsidR="006767B0" w:rsidRPr="006767B0">
              <w:rPr>
                <w:spacing w:val="0"/>
                <w:sz w:val="22"/>
                <w:szCs w:val="22"/>
              </w:rPr>
              <w:t xml:space="preserve">оплачивается путем банковского перевода в течение 15 (Пятнадцати) календарных дней после подписания сторонами спецификации. Балансные </w:t>
            </w:r>
            <w:r w:rsidR="006767B0" w:rsidRPr="006767B0">
              <w:rPr>
                <w:spacing w:val="0"/>
                <w:sz w:val="22"/>
                <w:szCs w:val="22"/>
                <w:highlight w:val="yellow"/>
              </w:rPr>
              <w:t>___</w:t>
            </w:r>
            <w:r w:rsidR="006767B0" w:rsidRPr="006767B0">
              <w:rPr>
                <w:spacing w:val="0"/>
                <w:sz w:val="22"/>
                <w:szCs w:val="22"/>
              </w:rPr>
              <w:t xml:space="preserve">% стоимости от настоящей Спецификации, что составляет </w:t>
            </w:r>
            <w:r w:rsidR="006767B0" w:rsidRPr="006767B0">
              <w:rPr>
                <w:spacing w:val="0"/>
                <w:sz w:val="22"/>
                <w:szCs w:val="22"/>
                <w:highlight w:val="yellow"/>
              </w:rPr>
              <w:t>___,00 (___) ___</w:t>
            </w:r>
            <w:bookmarkStart w:id="6" w:name="_GoBack"/>
            <w:bookmarkEnd w:id="6"/>
            <w:r w:rsidR="006767B0" w:rsidRPr="006767B0">
              <w:rPr>
                <w:spacing w:val="0"/>
                <w:sz w:val="22"/>
                <w:szCs w:val="22"/>
              </w:rPr>
              <w:t xml:space="preserve"> оплачиваются в течени</w:t>
            </w:r>
            <w:proofErr w:type="gramStart"/>
            <w:r w:rsidR="006767B0" w:rsidRPr="006767B0">
              <w:rPr>
                <w:spacing w:val="0"/>
                <w:sz w:val="22"/>
                <w:szCs w:val="22"/>
              </w:rPr>
              <w:t>и</w:t>
            </w:r>
            <w:proofErr w:type="gramEnd"/>
            <w:r w:rsidR="006767B0" w:rsidRPr="006767B0">
              <w:rPr>
                <w:spacing w:val="0"/>
                <w:sz w:val="22"/>
                <w:szCs w:val="22"/>
              </w:rPr>
              <w:t xml:space="preserve"> 5 (Пять) дней с момента уведомления о готовности к отгрузке.</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lastRenderedPageBreak/>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AF" w:rsidRDefault="00200DAF">
      <w:r>
        <w:separator/>
      </w:r>
    </w:p>
  </w:endnote>
  <w:endnote w:type="continuationSeparator" w:id="0">
    <w:p w:rsidR="00200DAF" w:rsidRDefault="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93" w:rsidRDefault="007E3793"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3793" w:rsidRDefault="007E37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7E3793" w:rsidRPr="002E5E89" w:rsidTr="002E5E89">
      <w:trPr>
        <w:trHeight w:val="280"/>
      </w:trPr>
      <w:tc>
        <w:tcPr>
          <w:tcW w:w="4877" w:type="dxa"/>
        </w:tcPr>
        <w:p w:rsidR="007E3793" w:rsidRPr="002E5E89" w:rsidRDefault="007E3793"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7E3793" w:rsidRPr="002E5E89" w:rsidRDefault="007E3793" w:rsidP="002E5E89">
          <w:pPr>
            <w:jc w:val="center"/>
            <w:rPr>
              <w:sz w:val="12"/>
              <w:szCs w:val="12"/>
            </w:rPr>
          </w:pPr>
        </w:p>
      </w:tc>
      <w:tc>
        <w:tcPr>
          <w:tcW w:w="4860" w:type="dxa"/>
        </w:tcPr>
        <w:p w:rsidR="007E3793" w:rsidRPr="002E5E89" w:rsidRDefault="007E3793" w:rsidP="002E5E89">
          <w:pPr>
            <w:jc w:val="both"/>
            <w:rPr>
              <w:sz w:val="16"/>
              <w:szCs w:val="16"/>
            </w:rPr>
          </w:pPr>
          <w:r>
            <w:rPr>
              <w:sz w:val="16"/>
              <w:szCs w:val="16"/>
            </w:rPr>
            <w:t>Покупатель</w:t>
          </w:r>
          <w:r w:rsidRPr="002E5E89">
            <w:rPr>
              <w:sz w:val="16"/>
              <w:szCs w:val="16"/>
            </w:rPr>
            <w:t>:</w:t>
          </w:r>
        </w:p>
      </w:tc>
    </w:tr>
    <w:tr w:rsidR="007E3793" w:rsidRPr="002E5E89" w:rsidTr="002E5E89">
      <w:tc>
        <w:tcPr>
          <w:tcW w:w="4877" w:type="dxa"/>
          <w:tcBorders>
            <w:bottom w:val="single" w:sz="4" w:space="0" w:color="auto"/>
          </w:tcBorders>
        </w:tcPr>
        <w:p w:rsidR="007E3793" w:rsidRPr="002E5E89" w:rsidRDefault="007E3793" w:rsidP="002E5E89">
          <w:pPr>
            <w:jc w:val="both"/>
            <w:rPr>
              <w:sz w:val="16"/>
              <w:szCs w:val="16"/>
            </w:rPr>
          </w:pPr>
        </w:p>
      </w:tc>
      <w:tc>
        <w:tcPr>
          <w:tcW w:w="385" w:type="dxa"/>
          <w:vMerge/>
        </w:tcPr>
        <w:p w:rsidR="007E3793" w:rsidRPr="002E5E89" w:rsidRDefault="007E3793" w:rsidP="002E5E89">
          <w:pPr>
            <w:jc w:val="both"/>
            <w:rPr>
              <w:sz w:val="16"/>
              <w:szCs w:val="16"/>
            </w:rPr>
          </w:pPr>
        </w:p>
      </w:tc>
      <w:tc>
        <w:tcPr>
          <w:tcW w:w="4860" w:type="dxa"/>
          <w:tcBorders>
            <w:bottom w:val="single" w:sz="4" w:space="0" w:color="auto"/>
          </w:tcBorders>
        </w:tcPr>
        <w:p w:rsidR="007E3793" w:rsidRPr="002E5E89" w:rsidRDefault="007E3793" w:rsidP="002E5E89">
          <w:pPr>
            <w:jc w:val="both"/>
            <w:rPr>
              <w:b/>
              <w:sz w:val="20"/>
            </w:rPr>
          </w:pPr>
        </w:p>
      </w:tc>
    </w:tr>
  </w:tbl>
  <w:p w:rsidR="007E3793" w:rsidRDefault="007E3793"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7E3793" w:rsidRPr="002E5E89" w:rsidTr="002E5E89">
      <w:trPr>
        <w:trHeight w:val="140"/>
      </w:trPr>
      <w:tc>
        <w:tcPr>
          <w:tcW w:w="4877" w:type="dxa"/>
        </w:tcPr>
        <w:p w:rsidR="007E3793" w:rsidRPr="00540E84" w:rsidRDefault="007E3793"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7E3793" w:rsidRPr="002E5E89" w:rsidRDefault="007E3793" w:rsidP="002E5E89">
          <w:pPr>
            <w:jc w:val="center"/>
            <w:rPr>
              <w:sz w:val="12"/>
              <w:szCs w:val="12"/>
            </w:rPr>
          </w:pPr>
        </w:p>
      </w:tc>
      <w:tc>
        <w:tcPr>
          <w:tcW w:w="4860" w:type="dxa"/>
        </w:tcPr>
        <w:p w:rsidR="007E3793" w:rsidRPr="002E5E89" w:rsidRDefault="007E3793" w:rsidP="002E5E89">
          <w:pPr>
            <w:jc w:val="both"/>
            <w:rPr>
              <w:sz w:val="16"/>
              <w:szCs w:val="16"/>
            </w:rPr>
          </w:pPr>
          <w:r>
            <w:rPr>
              <w:sz w:val="16"/>
              <w:szCs w:val="16"/>
            </w:rPr>
            <w:t>Покупатель</w:t>
          </w:r>
        </w:p>
      </w:tc>
    </w:tr>
    <w:tr w:rsidR="007E3793" w:rsidRPr="002E5E89" w:rsidTr="002E5E89">
      <w:tc>
        <w:tcPr>
          <w:tcW w:w="4877" w:type="dxa"/>
          <w:tcBorders>
            <w:bottom w:val="single" w:sz="4" w:space="0" w:color="auto"/>
          </w:tcBorders>
        </w:tcPr>
        <w:p w:rsidR="007E3793" w:rsidRPr="002E5E89" w:rsidRDefault="007E3793" w:rsidP="002E5E89">
          <w:pPr>
            <w:jc w:val="both"/>
            <w:rPr>
              <w:sz w:val="16"/>
              <w:szCs w:val="16"/>
            </w:rPr>
          </w:pPr>
        </w:p>
      </w:tc>
      <w:tc>
        <w:tcPr>
          <w:tcW w:w="385" w:type="dxa"/>
          <w:vMerge/>
        </w:tcPr>
        <w:p w:rsidR="007E3793" w:rsidRPr="002E5E89" w:rsidRDefault="007E3793" w:rsidP="002E5E89">
          <w:pPr>
            <w:jc w:val="both"/>
            <w:rPr>
              <w:sz w:val="16"/>
              <w:szCs w:val="16"/>
            </w:rPr>
          </w:pPr>
        </w:p>
      </w:tc>
      <w:tc>
        <w:tcPr>
          <w:tcW w:w="4860" w:type="dxa"/>
          <w:tcBorders>
            <w:bottom w:val="single" w:sz="4" w:space="0" w:color="auto"/>
          </w:tcBorders>
        </w:tcPr>
        <w:p w:rsidR="007E3793" w:rsidRPr="002E5E89" w:rsidRDefault="007E3793" w:rsidP="002E5E89">
          <w:pPr>
            <w:jc w:val="both"/>
            <w:rPr>
              <w:b/>
              <w:sz w:val="20"/>
            </w:rPr>
          </w:pPr>
        </w:p>
      </w:tc>
    </w:tr>
  </w:tbl>
  <w:p w:rsidR="007E3793" w:rsidRDefault="007E3793"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AF" w:rsidRDefault="00200DAF">
      <w:r>
        <w:separator/>
      </w:r>
    </w:p>
  </w:footnote>
  <w:footnote w:type="continuationSeparator" w:id="0">
    <w:p w:rsidR="00200DAF" w:rsidRDefault="00200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93" w:rsidRDefault="007E37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E3793" w:rsidRDefault="007E379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7E3793" w:rsidRPr="002E5E89" w:rsidTr="002E5E89">
      <w:tc>
        <w:tcPr>
          <w:tcW w:w="5045" w:type="dxa"/>
          <w:tcBorders>
            <w:bottom w:val="single" w:sz="18" w:space="0" w:color="auto"/>
          </w:tcBorders>
        </w:tcPr>
        <w:p w:rsidR="007E3793" w:rsidRPr="002E5E89" w:rsidRDefault="007E3793" w:rsidP="002E5E89">
          <w:pPr>
            <w:pStyle w:val="a7"/>
            <w:tabs>
              <w:tab w:val="clear" w:pos="4153"/>
              <w:tab w:val="clear" w:pos="8306"/>
            </w:tabs>
            <w:ind w:left="-108"/>
            <w:rPr>
              <w:sz w:val="16"/>
              <w:szCs w:val="16"/>
            </w:rPr>
          </w:pPr>
        </w:p>
        <w:p w:rsidR="007E3793" w:rsidRPr="002E5E89" w:rsidRDefault="007E3793"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6767B0">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6767B0">
            <w:rPr>
              <w:noProof/>
              <w:sz w:val="16"/>
              <w:szCs w:val="16"/>
            </w:rPr>
            <w:t>13</w:t>
          </w:r>
          <w:r w:rsidRPr="002E5E89">
            <w:rPr>
              <w:sz w:val="16"/>
              <w:szCs w:val="16"/>
            </w:rPr>
            <w:fldChar w:fldCharType="end"/>
          </w:r>
        </w:p>
      </w:tc>
      <w:tc>
        <w:tcPr>
          <w:tcW w:w="5020" w:type="dxa"/>
          <w:tcBorders>
            <w:bottom w:val="single" w:sz="18" w:space="0" w:color="auto"/>
          </w:tcBorders>
        </w:tcPr>
        <w:p w:rsidR="007E3793" w:rsidRPr="007C451A" w:rsidRDefault="007E3793"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7E3793" w:rsidRPr="002E5E89" w:rsidRDefault="007E3793"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7E3793" w:rsidRPr="00F41CD4" w:rsidRDefault="007E3793"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93" w:rsidRDefault="007E3793" w:rsidP="003125CE">
    <w:pPr>
      <w:pStyle w:val="a7"/>
      <w:tabs>
        <w:tab w:val="clear" w:pos="4153"/>
        <w:tab w:val="clear" w:pos="8306"/>
      </w:tabs>
      <w:ind w:left="2835" w:right="26"/>
      <w:jc w:val="center"/>
      <w:rPr>
        <w:b/>
        <w:bCs/>
        <w:sz w:val="16"/>
      </w:rPr>
    </w:pPr>
  </w:p>
  <w:p w:rsidR="007E3793" w:rsidRPr="003125CE" w:rsidRDefault="007E3793" w:rsidP="003125CE">
    <w:pPr>
      <w:pStyle w:val="a7"/>
      <w:tabs>
        <w:tab w:val="clear" w:pos="4153"/>
        <w:tab w:val="clear" w:pos="8306"/>
        <w:tab w:val="left" w:pos="5710"/>
      </w:tabs>
      <w:ind w:right="26"/>
      <w:rPr>
        <w:sz w:val="10"/>
        <w:szCs w:val="10"/>
      </w:rPr>
    </w:pPr>
    <w:r>
      <w:rPr>
        <w:sz w:val="20"/>
      </w:rPr>
      <w:tab/>
    </w:r>
  </w:p>
  <w:p w:rsidR="007E3793" w:rsidRPr="009C3D09" w:rsidRDefault="007E3793"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7E3793" w:rsidRDefault="007E3793"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4F34"/>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3589-1889-455B-BB03-A86D1417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50</TotalTime>
  <Pages>13</Pages>
  <Words>6607</Words>
  <Characters>37665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12</cp:revision>
  <cp:lastPrinted>2018-08-29T10:19:00Z</cp:lastPrinted>
  <dcterms:created xsi:type="dcterms:W3CDTF">2018-08-30T09:55:00Z</dcterms:created>
  <dcterms:modified xsi:type="dcterms:W3CDTF">2018-10-25T02:29:00Z</dcterms:modified>
  <cp:category>Договор</cp:category>
</cp:coreProperties>
</file>