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C" w:rsidRPr="00D57F3A" w:rsidRDefault="003E6B6D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тендерного</w:t>
      </w:r>
      <w:proofErr w:type="gramEnd"/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D57F3A">
        <w:rPr>
          <w:rFonts w:ascii="Times New Roman" w:hAnsi="Times New Roman" w:cs="Times New Roman"/>
        </w:rPr>
        <w:t xml:space="preserve">строительно-монтажные работы по </w:t>
      </w:r>
      <w:r w:rsidR="000D04B1" w:rsidRPr="004114A3">
        <w:rPr>
          <w:rFonts w:ascii="Times New Roman" w:hAnsi="Times New Roman" w:cs="Times New Roman"/>
          <w:b/>
        </w:rPr>
        <w:t>ремонту здания подстанции КТП-25</w:t>
      </w:r>
      <w:r w:rsidR="005E0291" w:rsidRPr="000D04B1">
        <w:rPr>
          <w:rFonts w:ascii="Times New Roman" w:hAnsi="Times New Roman" w:cs="Times New Roman"/>
        </w:rPr>
        <w:t xml:space="preserve"> </w:t>
      </w:r>
      <w:r w:rsidR="005E0291" w:rsidRPr="005E0291">
        <w:rPr>
          <w:rFonts w:ascii="Times New Roman" w:hAnsi="Times New Roman" w:cs="Times New Roman"/>
        </w:rPr>
        <w:t xml:space="preserve">для </w:t>
      </w:r>
      <w:r w:rsidR="00D57F3A">
        <w:rPr>
          <w:rFonts w:ascii="Times New Roman" w:hAnsi="Times New Roman" w:cs="Times New Roman"/>
        </w:rPr>
        <w:t>АО «Завод «Экран»  согласно Т</w:t>
      </w:r>
      <w:r w:rsidR="000D04B1">
        <w:rPr>
          <w:rFonts w:ascii="Times New Roman" w:hAnsi="Times New Roman" w:cs="Times New Roman"/>
        </w:rPr>
        <w:t>ехническому заданию (Лот №262</w:t>
      </w:r>
      <w:r w:rsidR="00D57F3A">
        <w:rPr>
          <w:rFonts w:ascii="Times New Roman" w:hAnsi="Times New Roman" w:cs="Times New Roman"/>
        </w:rPr>
        <w:t>)</w:t>
      </w:r>
      <w:bookmarkStart w:id="0" w:name="_GoBack"/>
      <w:bookmarkEnd w:id="0"/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0D04B1">
        <w:rPr>
          <w:rFonts w:ascii="Times New Roman" w:hAnsi="Times New Roman" w:cs="Times New Roman"/>
          <w:u w:val="single"/>
        </w:rPr>
        <w:t>334 942</w:t>
      </w:r>
      <w:r w:rsidR="00D74809">
        <w:rPr>
          <w:rFonts w:ascii="Times New Roman" w:hAnsi="Times New Roman" w:cs="Times New Roman"/>
          <w:u w:val="single"/>
        </w:rPr>
        <w:t>,</w:t>
      </w:r>
      <w:r w:rsidR="000D04B1">
        <w:rPr>
          <w:rFonts w:ascii="Times New Roman" w:hAnsi="Times New Roman" w:cs="Times New Roman"/>
          <w:u w:val="single"/>
        </w:rPr>
        <w:t>19</w:t>
      </w:r>
      <w:r w:rsidR="00B473EF">
        <w:rPr>
          <w:rFonts w:ascii="Times New Roman" w:hAnsi="Times New Roman" w:cs="Times New Roman"/>
        </w:rPr>
        <w:t xml:space="preserve"> рублей </w:t>
      </w:r>
      <w:r w:rsidR="000D04B1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0D04B1">
        <w:rPr>
          <w:rFonts w:ascii="Times New Roman" w:hAnsi="Times New Roman" w:cs="Times New Roman"/>
        </w:rPr>
        <w:t>без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4114A3">
        <w:rPr>
          <w:rFonts w:ascii="Times New Roman" w:hAnsi="Times New Roman" w:cs="Times New Roman"/>
        </w:rPr>
        <w:t>(Лот №262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57F3A" w:rsidRPr="00D57F3A">
        <w:rPr>
          <w:rFonts w:ascii="Times New Roman" w:hAnsi="Times New Roman" w:cs="Times New Roman"/>
        </w:rPr>
        <w:t>выполнение строительно-монтажных работ по горячему ремонту стекловаренной  печи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85"/>
    <w:rsid w:val="0007614F"/>
    <w:rsid w:val="00083E83"/>
    <w:rsid w:val="000D04B1"/>
    <w:rsid w:val="00136D6A"/>
    <w:rsid w:val="00237C35"/>
    <w:rsid w:val="003E6B6D"/>
    <w:rsid w:val="004114A3"/>
    <w:rsid w:val="004531BF"/>
    <w:rsid w:val="00496296"/>
    <w:rsid w:val="005468BD"/>
    <w:rsid w:val="005572B1"/>
    <w:rsid w:val="005E0291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B473EF"/>
    <w:rsid w:val="00B519A2"/>
    <w:rsid w:val="00C15285"/>
    <w:rsid w:val="00D114CE"/>
    <w:rsid w:val="00D31B8E"/>
    <w:rsid w:val="00D57F3A"/>
    <w:rsid w:val="00D74809"/>
    <w:rsid w:val="00D94281"/>
    <w:rsid w:val="00DC1E6C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77E4-2768-4C37-980B-0AA382CC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</cp:lastModifiedBy>
  <cp:revision>21</cp:revision>
  <dcterms:created xsi:type="dcterms:W3CDTF">2018-05-15T07:47:00Z</dcterms:created>
  <dcterms:modified xsi:type="dcterms:W3CDTF">2018-09-19T08:40:00Z</dcterms:modified>
</cp:coreProperties>
</file>