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B12" w:rsidRPr="007F1C35" w:rsidRDefault="00653551" w:rsidP="00941940">
      <w:pPr>
        <w:spacing w:after="0"/>
        <w:jc w:val="both"/>
        <w:rPr>
          <w:rFonts w:ascii="Times New Roman" w:hAnsi="Times New Roman"/>
          <w:lang w:val="en-GB"/>
        </w:rPr>
      </w:pPr>
      <w:r w:rsidRPr="007F1C35">
        <w:rPr>
          <w:rFonts w:ascii="Times New Roman" w:hAnsi="Times New Roman"/>
          <w:b/>
          <w:i/>
          <w:lang w:val="ru-RU"/>
        </w:rPr>
        <w:t>Исполнитель</w:t>
      </w:r>
      <w:r w:rsidR="007A2B12" w:rsidRPr="00374C8A">
        <w:rPr>
          <w:rFonts w:ascii="Times New Roman" w:hAnsi="Times New Roman"/>
          <w:b/>
          <w:i/>
          <w:lang w:val="en-US"/>
        </w:rPr>
        <w:t>/</w:t>
      </w:r>
      <w:r w:rsidR="007A2B12" w:rsidRPr="007F1C35">
        <w:rPr>
          <w:rFonts w:ascii="Times New Roman" w:hAnsi="Times New Roman"/>
          <w:b/>
          <w:i/>
          <w:lang w:val="en-GB"/>
        </w:rPr>
        <w:t>The Executor</w:t>
      </w:r>
      <w:r w:rsidR="00FD3B01" w:rsidRPr="007F1C35">
        <w:rPr>
          <w:rFonts w:ascii="Times New Roman" w:hAnsi="Times New Roman"/>
          <w:b/>
          <w:i/>
          <w:lang w:val="en-GB"/>
        </w:rPr>
        <w:t>:</w:t>
      </w:r>
      <w:r w:rsidR="00EC0700">
        <w:rPr>
          <w:rFonts w:ascii="Times New Roman" w:hAnsi="Times New Roman"/>
        </w:rPr>
        <w:t>____</w:t>
      </w:r>
      <w:r w:rsidR="001E6D7A" w:rsidRPr="007F1C35">
        <w:rPr>
          <w:rFonts w:ascii="Times New Roman" w:hAnsi="Times New Roman"/>
          <w:lang w:val="en-GB"/>
        </w:rPr>
        <w:t>.</w:t>
      </w:r>
    </w:p>
    <w:p w:rsidR="00FD3B01" w:rsidRPr="007F1C35" w:rsidRDefault="00653551" w:rsidP="00FD3B01">
      <w:pPr>
        <w:spacing w:after="0"/>
        <w:jc w:val="both"/>
        <w:rPr>
          <w:rFonts w:ascii="Times New Roman" w:hAnsi="Times New Roman"/>
          <w:b/>
          <w:i/>
          <w:lang w:val="en-US"/>
        </w:rPr>
      </w:pPr>
      <w:r w:rsidRPr="007F1C35">
        <w:rPr>
          <w:rFonts w:ascii="Times New Roman" w:hAnsi="Times New Roman"/>
          <w:b/>
          <w:i/>
          <w:lang w:val="ru-RU"/>
        </w:rPr>
        <w:t>Заказчик</w:t>
      </w:r>
      <w:r w:rsidR="007A2B12" w:rsidRPr="007F1C35">
        <w:rPr>
          <w:rFonts w:ascii="Times New Roman" w:hAnsi="Times New Roman"/>
          <w:b/>
          <w:i/>
          <w:lang w:val="en-US"/>
        </w:rPr>
        <w:t>/</w:t>
      </w:r>
      <w:r w:rsidR="007A2B12" w:rsidRPr="007F1C35">
        <w:rPr>
          <w:rFonts w:ascii="Times New Roman" w:hAnsi="Times New Roman"/>
          <w:b/>
          <w:i/>
          <w:lang w:val="en-GB"/>
        </w:rPr>
        <w:t>The Customer</w:t>
      </w:r>
      <w:r w:rsidR="00FD3B01" w:rsidRPr="007F1C35">
        <w:rPr>
          <w:rFonts w:ascii="Times New Roman" w:hAnsi="Times New Roman"/>
          <w:b/>
          <w:i/>
          <w:lang w:val="en-US"/>
        </w:rPr>
        <w:t>:</w:t>
      </w:r>
    </w:p>
    <w:p w:rsidR="007A2B12" w:rsidRPr="007F1C35" w:rsidRDefault="00B0147C" w:rsidP="007A2B12">
      <w:pPr>
        <w:jc w:val="both"/>
        <w:rPr>
          <w:rFonts w:ascii="Times New Roman" w:hAnsi="Times New Roman"/>
          <w:lang w:val="en-US"/>
        </w:rPr>
      </w:pPr>
      <w:r w:rsidRPr="00B0147C">
        <w:rPr>
          <w:rFonts w:ascii="Times New Roman" w:eastAsia="SimSun" w:hAnsi="Times New Roman"/>
          <w:sz w:val="24"/>
          <w:szCs w:val="24"/>
          <w:lang w:val="ru-RU" w:eastAsia="ru-RU"/>
        </w:rPr>
        <w:t>ООО</w:t>
      </w:r>
      <w:r w:rsidRPr="00B0147C">
        <w:rPr>
          <w:rFonts w:ascii="Times New Roman" w:eastAsia="SimSun" w:hAnsi="Times New Roman"/>
          <w:sz w:val="24"/>
          <w:szCs w:val="24"/>
          <w:lang w:val="en-US" w:eastAsia="ru-RU"/>
        </w:rPr>
        <w:t xml:space="preserve"> «</w:t>
      </w:r>
      <w:proofErr w:type="spellStart"/>
      <w:r w:rsidRPr="00B0147C">
        <w:rPr>
          <w:rFonts w:ascii="Times New Roman" w:eastAsia="SimSun" w:hAnsi="Times New Roman"/>
          <w:sz w:val="24"/>
          <w:szCs w:val="24"/>
          <w:lang w:val="ru-RU" w:eastAsia="ru-RU"/>
        </w:rPr>
        <w:t>Сибстекло</w:t>
      </w:r>
      <w:proofErr w:type="spellEnd"/>
      <w:r w:rsidRPr="00B0147C">
        <w:rPr>
          <w:rFonts w:ascii="Times New Roman" w:eastAsia="SimSun" w:hAnsi="Times New Roman"/>
          <w:sz w:val="24"/>
          <w:szCs w:val="24"/>
          <w:lang w:val="en-US" w:eastAsia="ru-RU"/>
        </w:rPr>
        <w:t>»</w:t>
      </w:r>
      <w:r w:rsidR="00653551" w:rsidRPr="007F1C35">
        <w:rPr>
          <w:rFonts w:ascii="Times New Roman" w:hAnsi="Times New Roman"/>
          <w:lang w:val="en-US"/>
        </w:rPr>
        <w:t xml:space="preserve"> </w:t>
      </w:r>
      <w:r w:rsidR="00653551" w:rsidRPr="007F1C35">
        <w:rPr>
          <w:rFonts w:ascii="Times New Roman" w:hAnsi="Times New Roman"/>
          <w:lang w:val="ru-RU"/>
        </w:rPr>
        <w:t>г</w:t>
      </w:r>
      <w:proofErr w:type="gramStart"/>
      <w:r w:rsidR="001E6D7A" w:rsidRPr="007F1C35">
        <w:rPr>
          <w:rFonts w:ascii="Times New Roman" w:hAnsi="Times New Roman"/>
          <w:lang w:val="en-US"/>
        </w:rPr>
        <w:t>.</w:t>
      </w:r>
      <w:r w:rsidR="00653551" w:rsidRPr="007F1C35">
        <w:rPr>
          <w:rFonts w:ascii="Times New Roman" w:hAnsi="Times New Roman"/>
          <w:lang w:val="ru-RU"/>
        </w:rPr>
        <w:t>Н</w:t>
      </w:r>
      <w:proofErr w:type="gramEnd"/>
      <w:r w:rsidR="00653551" w:rsidRPr="007F1C35">
        <w:rPr>
          <w:rFonts w:ascii="Times New Roman" w:hAnsi="Times New Roman"/>
          <w:lang w:val="ru-RU"/>
        </w:rPr>
        <w:t>овосибирск</w:t>
      </w:r>
      <w:r w:rsidR="00653551" w:rsidRPr="007F1C35">
        <w:rPr>
          <w:rFonts w:ascii="Times New Roman" w:hAnsi="Times New Roman"/>
          <w:lang w:val="en-US"/>
        </w:rPr>
        <w:t xml:space="preserve">, </w:t>
      </w:r>
      <w:r w:rsidR="00653551" w:rsidRPr="007F1C35">
        <w:rPr>
          <w:rFonts w:ascii="Times New Roman" w:hAnsi="Times New Roman"/>
          <w:lang w:val="ru-RU"/>
        </w:rPr>
        <w:t>Российская</w:t>
      </w:r>
      <w:r w:rsidR="00653551" w:rsidRPr="007F1C35">
        <w:rPr>
          <w:rFonts w:ascii="Times New Roman" w:hAnsi="Times New Roman"/>
          <w:lang w:val="en-US"/>
        </w:rPr>
        <w:t xml:space="preserve"> </w:t>
      </w:r>
      <w:r w:rsidR="00653551" w:rsidRPr="007F1C35">
        <w:rPr>
          <w:rFonts w:ascii="Times New Roman" w:hAnsi="Times New Roman"/>
          <w:lang w:val="ru-RU"/>
        </w:rPr>
        <w:t>Федерация</w:t>
      </w:r>
      <w:r w:rsidR="007A2B12" w:rsidRPr="007F1C35">
        <w:rPr>
          <w:rFonts w:ascii="Times New Roman" w:hAnsi="Times New Roman"/>
          <w:lang w:val="en-US"/>
        </w:rPr>
        <w:t>/</w:t>
      </w:r>
      <w:r w:rsidRPr="00B0147C">
        <w:rPr>
          <w:rFonts w:ascii="Times New Roman" w:eastAsia="SimSun" w:hAnsi="Times New Roman"/>
          <w:b/>
          <w:sz w:val="24"/>
          <w:szCs w:val="24"/>
          <w:lang w:val="en-US" w:eastAsia="zh-CN"/>
        </w:rPr>
        <w:t xml:space="preserve"> </w:t>
      </w:r>
      <w:r w:rsidRPr="00B0147C">
        <w:rPr>
          <w:rFonts w:ascii="Times New Roman" w:eastAsia="SimSun" w:hAnsi="Times New Roman"/>
          <w:sz w:val="24"/>
          <w:szCs w:val="24"/>
          <w:lang w:val="en-US" w:eastAsia="zh-CN"/>
        </w:rPr>
        <w:t xml:space="preserve">OOO </w:t>
      </w:r>
      <w:proofErr w:type="spellStart"/>
      <w:r w:rsidRPr="00B0147C">
        <w:rPr>
          <w:rFonts w:ascii="Times New Roman" w:eastAsia="SimSun" w:hAnsi="Times New Roman"/>
          <w:sz w:val="24"/>
          <w:szCs w:val="24"/>
          <w:lang w:val="en-US" w:eastAsia="zh-CN"/>
        </w:rPr>
        <w:t>Sibsteklo</w:t>
      </w:r>
      <w:proofErr w:type="spellEnd"/>
      <w:r w:rsidR="007A2B12" w:rsidRPr="007F1C35">
        <w:rPr>
          <w:rFonts w:ascii="Times New Roman" w:hAnsi="Times New Roman"/>
          <w:lang w:val="en-GB"/>
        </w:rPr>
        <w:t>, Novos</w:t>
      </w:r>
      <w:r w:rsidR="001E6D7A" w:rsidRPr="007F1C35">
        <w:rPr>
          <w:rFonts w:ascii="Times New Roman" w:hAnsi="Times New Roman"/>
          <w:lang w:val="en-GB"/>
        </w:rPr>
        <w:t>ibirsk city, Russian Federation</w:t>
      </w:r>
      <w:r w:rsidR="001E6D7A" w:rsidRPr="007F1C35">
        <w:rPr>
          <w:rFonts w:ascii="Times New Roman" w:hAnsi="Times New Roman"/>
          <w:lang w:val="en-US"/>
        </w:rPr>
        <w:t>.</w:t>
      </w:r>
    </w:p>
    <w:p w:rsidR="009A6DA5" w:rsidRDefault="00653551" w:rsidP="009B173B">
      <w:pPr>
        <w:jc w:val="both"/>
        <w:rPr>
          <w:rFonts w:ascii="Times New Roman" w:hAnsi="Times New Roman"/>
          <w:lang w:val="ru-RU"/>
        </w:rPr>
      </w:pPr>
      <w:r w:rsidRPr="007F1C35">
        <w:rPr>
          <w:rFonts w:ascii="Times New Roman" w:hAnsi="Times New Roman"/>
          <w:lang w:val="ru-RU"/>
        </w:rPr>
        <w:t>Исполнитель</w:t>
      </w:r>
      <w:r w:rsidRPr="009A6DA5">
        <w:rPr>
          <w:rFonts w:ascii="Times New Roman" w:hAnsi="Times New Roman"/>
          <w:lang w:val="ru-RU"/>
        </w:rPr>
        <w:t xml:space="preserve"> </w:t>
      </w:r>
      <w:r w:rsidRPr="007F1C35">
        <w:rPr>
          <w:rFonts w:ascii="Times New Roman" w:hAnsi="Times New Roman"/>
          <w:lang w:val="ru-RU"/>
        </w:rPr>
        <w:t>выполняет</w:t>
      </w:r>
      <w:r w:rsidRPr="009A6DA5">
        <w:rPr>
          <w:rFonts w:ascii="Times New Roman" w:hAnsi="Times New Roman"/>
          <w:lang w:val="ru-RU"/>
        </w:rPr>
        <w:t xml:space="preserve"> </w:t>
      </w:r>
      <w:r w:rsidRPr="007F1C35">
        <w:rPr>
          <w:rFonts w:ascii="Times New Roman" w:hAnsi="Times New Roman"/>
          <w:lang w:val="ru-RU"/>
        </w:rPr>
        <w:t>услуги</w:t>
      </w:r>
      <w:r w:rsidRPr="009A6DA5">
        <w:rPr>
          <w:rFonts w:ascii="Times New Roman" w:hAnsi="Times New Roman"/>
          <w:lang w:val="ru-RU"/>
        </w:rPr>
        <w:t xml:space="preserve"> </w:t>
      </w:r>
      <w:r w:rsidRPr="007F1C35">
        <w:rPr>
          <w:rFonts w:ascii="Times New Roman" w:hAnsi="Times New Roman"/>
          <w:lang w:val="ru-RU"/>
        </w:rPr>
        <w:t>по</w:t>
      </w:r>
      <w:r w:rsidR="009A6DA5" w:rsidRPr="009A6DA5">
        <w:rPr>
          <w:rFonts w:ascii="Times New Roman" w:hAnsi="Times New Roman"/>
          <w:lang w:val="ru-RU"/>
        </w:rPr>
        <w:t xml:space="preserve"> </w:t>
      </w:r>
      <w:r w:rsidR="009A6DA5">
        <w:rPr>
          <w:rFonts w:ascii="Times New Roman" w:hAnsi="Times New Roman"/>
          <w:lang w:val="ru-RU"/>
        </w:rPr>
        <w:t>экспертизе</w:t>
      </w:r>
      <w:r w:rsidRPr="009A6DA5">
        <w:rPr>
          <w:rFonts w:ascii="Times New Roman" w:hAnsi="Times New Roman"/>
          <w:lang w:val="ru-RU"/>
        </w:rPr>
        <w:t xml:space="preserve"> </w:t>
      </w:r>
      <w:r w:rsidR="00A02818">
        <w:rPr>
          <w:rFonts w:ascii="Times New Roman" w:hAnsi="Times New Roman"/>
          <w:lang w:val="ru-RU"/>
        </w:rPr>
        <w:t>трех</w:t>
      </w:r>
      <w:r w:rsidR="00B0147C">
        <w:rPr>
          <w:rFonts w:ascii="Times New Roman" w:hAnsi="Times New Roman"/>
          <w:lang w:val="ru-RU"/>
        </w:rPr>
        <w:t xml:space="preserve"> тестовых</w:t>
      </w:r>
      <w:r w:rsidR="009A6DA5" w:rsidRPr="009A6DA5">
        <w:rPr>
          <w:rFonts w:ascii="Times New Roman" w:hAnsi="Times New Roman"/>
          <w:lang w:val="ru-RU"/>
        </w:rPr>
        <w:t xml:space="preserve"> </w:t>
      </w:r>
      <w:r w:rsidR="009A6DA5">
        <w:rPr>
          <w:rFonts w:ascii="Times New Roman" w:hAnsi="Times New Roman"/>
          <w:lang w:val="ru-RU"/>
        </w:rPr>
        <w:t>образц</w:t>
      </w:r>
      <w:r w:rsidR="00B0147C">
        <w:rPr>
          <w:rFonts w:ascii="Times New Roman" w:hAnsi="Times New Roman"/>
          <w:lang w:val="ru-RU"/>
        </w:rPr>
        <w:t>ов</w:t>
      </w:r>
      <w:r w:rsidR="00B9000A">
        <w:rPr>
          <w:rFonts w:ascii="Times New Roman" w:hAnsi="Times New Roman"/>
          <w:lang w:val="ru-RU"/>
        </w:rPr>
        <w:t xml:space="preserve"> </w:t>
      </w:r>
      <w:proofErr w:type="spellStart"/>
      <w:r w:rsidR="00B9000A">
        <w:rPr>
          <w:rFonts w:ascii="Times New Roman" w:hAnsi="Times New Roman"/>
          <w:lang w:val="ru-RU"/>
        </w:rPr>
        <w:t>плавленно</w:t>
      </w:r>
      <w:proofErr w:type="spellEnd"/>
      <w:r w:rsidR="00B9000A">
        <w:rPr>
          <w:rFonts w:ascii="Times New Roman" w:hAnsi="Times New Roman"/>
          <w:lang w:val="ru-RU"/>
        </w:rPr>
        <w:t xml:space="preserve">-литых огнеупорных изделий </w:t>
      </w:r>
      <w:r w:rsidR="00A02818" w:rsidRPr="00A02818">
        <w:rPr>
          <w:rFonts w:ascii="Times New Roman" w:eastAsia="Calibri" w:hAnsi="Times New Roman"/>
          <w:color w:val="000000"/>
          <w:sz w:val="24"/>
          <w:szCs w:val="24"/>
          <w:lang w:val="ru-RU" w:eastAsia="en-US"/>
        </w:rPr>
        <w:t xml:space="preserve">марок </w:t>
      </w:r>
      <w:r w:rsidR="00A02818" w:rsidRPr="00A02818">
        <w:rPr>
          <w:rFonts w:ascii="Times New Roman" w:eastAsia="Calibri" w:hAnsi="Times New Roman"/>
          <w:b/>
          <w:color w:val="000000"/>
          <w:sz w:val="24"/>
          <w:szCs w:val="24"/>
          <w:lang w:val="en-US" w:eastAsia="en-US"/>
        </w:rPr>
        <w:t>AZS</w:t>
      </w:r>
      <w:r w:rsidR="00A02818" w:rsidRPr="00A02818">
        <w:rPr>
          <w:rFonts w:ascii="Times New Roman" w:eastAsia="Calibri" w:hAnsi="Times New Roman"/>
          <w:b/>
          <w:color w:val="000000"/>
          <w:sz w:val="24"/>
          <w:szCs w:val="24"/>
          <w:lang w:val="ru-RU" w:eastAsia="en-US"/>
        </w:rPr>
        <w:t xml:space="preserve"> 33, </w:t>
      </w:r>
      <w:r w:rsidR="00A02818" w:rsidRPr="00A02818">
        <w:rPr>
          <w:rFonts w:ascii="Times New Roman" w:eastAsia="Calibri" w:hAnsi="Times New Roman"/>
          <w:b/>
          <w:color w:val="000000"/>
          <w:sz w:val="24"/>
          <w:szCs w:val="24"/>
          <w:lang w:val="en-US" w:eastAsia="en-US"/>
        </w:rPr>
        <w:t>AZS</w:t>
      </w:r>
      <w:r w:rsidR="00A02818" w:rsidRPr="00A02818">
        <w:rPr>
          <w:rFonts w:ascii="Times New Roman" w:eastAsia="Calibri" w:hAnsi="Times New Roman"/>
          <w:b/>
          <w:color w:val="000000"/>
          <w:sz w:val="24"/>
          <w:szCs w:val="24"/>
          <w:lang w:val="ru-RU" w:eastAsia="en-US"/>
        </w:rPr>
        <w:t xml:space="preserve"> 36, </w:t>
      </w:r>
      <w:r w:rsidR="00A02818" w:rsidRPr="00A02818">
        <w:rPr>
          <w:rFonts w:ascii="Times New Roman" w:eastAsia="Calibri" w:hAnsi="Times New Roman"/>
          <w:b/>
          <w:color w:val="000000"/>
          <w:sz w:val="24"/>
          <w:szCs w:val="24"/>
          <w:lang w:val="en-US" w:eastAsia="en-US"/>
        </w:rPr>
        <w:t>AZS</w:t>
      </w:r>
      <w:r w:rsidR="00A02818" w:rsidRPr="00A02818">
        <w:rPr>
          <w:rFonts w:ascii="Times New Roman" w:eastAsia="Calibri" w:hAnsi="Times New Roman"/>
          <w:b/>
          <w:color w:val="000000"/>
          <w:sz w:val="24"/>
          <w:szCs w:val="24"/>
          <w:lang w:val="ru-RU" w:eastAsia="en-US"/>
        </w:rPr>
        <w:t xml:space="preserve"> 41</w:t>
      </w:r>
      <w:r w:rsidR="00A02818">
        <w:rPr>
          <w:rFonts w:ascii="Times New Roman" w:eastAsia="Calibri" w:hAnsi="Times New Roman"/>
          <w:b/>
          <w:color w:val="000000"/>
          <w:sz w:val="24"/>
          <w:szCs w:val="24"/>
          <w:lang w:val="ru-RU" w:eastAsia="en-US"/>
        </w:rPr>
        <w:t>,</w:t>
      </w:r>
      <w:r w:rsidR="00A02818" w:rsidRPr="00A02818">
        <w:rPr>
          <w:rFonts w:ascii="Times New Roman" w:eastAsia="Calibri" w:hAnsi="Times New Roman"/>
          <w:b/>
          <w:color w:val="000000"/>
          <w:sz w:val="24"/>
          <w:szCs w:val="24"/>
          <w:lang w:val="ru-RU" w:eastAsia="en-US"/>
        </w:rPr>
        <w:t xml:space="preserve"> </w:t>
      </w:r>
      <w:r w:rsidR="00A02818" w:rsidRPr="00A02818">
        <w:rPr>
          <w:rFonts w:ascii="Times New Roman" w:eastAsia="Calibri" w:hAnsi="Times New Roman"/>
          <w:color w:val="000000"/>
          <w:sz w:val="24"/>
          <w:szCs w:val="24"/>
          <w:lang w:val="ru-RU" w:eastAsia="en-US"/>
        </w:rPr>
        <w:t>размер образцов</w:t>
      </w:r>
      <w:r w:rsidR="00A02818">
        <w:rPr>
          <w:rFonts w:ascii="Times New Roman" w:eastAsia="Calibri" w:hAnsi="Times New Roman"/>
          <w:color w:val="000000"/>
          <w:sz w:val="24"/>
          <w:szCs w:val="24"/>
          <w:lang w:val="ru-RU" w:eastAsia="en-US"/>
        </w:rPr>
        <w:t>,</w:t>
      </w:r>
      <w:r w:rsidR="00A02818" w:rsidRPr="00A02818">
        <w:rPr>
          <w:rFonts w:ascii="Times New Roman" w:eastAsia="Calibri" w:hAnsi="Times New Roman"/>
          <w:color w:val="000000"/>
          <w:sz w:val="24"/>
          <w:szCs w:val="24"/>
          <w:lang w:val="ru-RU" w:eastAsia="en-US"/>
        </w:rPr>
        <w:t xml:space="preserve"> </w:t>
      </w:r>
      <w:proofErr w:type="gramStart"/>
      <w:r w:rsidR="00A02818" w:rsidRPr="00A02818">
        <w:rPr>
          <w:rFonts w:ascii="Times New Roman" w:eastAsia="Calibri" w:hAnsi="Times New Roman"/>
          <w:color w:val="000000"/>
          <w:sz w:val="24"/>
          <w:szCs w:val="24"/>
          <w:lang w:val="ru-RU" w:eastAsia="en-US"/>
        </w:rPr>
        <w:t>мм</w:t>
      </w:r>
      <w:proofErr w:type="gramEnd"/>
      <w:r w:rsidR="00A02818" w:rsidRPr="00A02818">
        <w:rPr>
          <w:rFonts w:ascii="Times New Roman" w:eastAsia="Calibri" w:hAnsi="Times New Roman"/>
          <w:color w:val="000000"/>
          <w:sz w:val="24"/>
          <w:szCs w:val="24"/>
          <w:lang w:val="ru-RU" w:eastAsia="en-US"/>
        </w:rPr>
        <w:t xml:space="preserve"> – 100х100х100</w:t>
      </w:r>
      <w:r w:rsidR="009A6DA5" w:rsidRPr="009A6DA5">
        <w:rPr>
          <w:rFonts w:ascii="Times New Roman" w:hAnsi="Times New Roman"/>
          <w:lang w:val="ru-RU"/>
        </w:rPr>
        <w:t xml:space="preserve">, </w:t>
      </w:r>
      <w:r w:rsidR="00374C8A">
        <w:rPr>
          <w:rFonts w:ascii="Times New Roman" w:hAnsi="Times New Roman"/>
          <w:lang w:val="ru-RU"/>
        </w:rPr>
        <w:t>согласно технических требований (Приложение 2)</w:t>
      </w:r>
      <w:r w:rsidR="009A6DA5" w:rsidRPr="009A6DA5">
        <w:rPr>
          <w:rFonts w:ascii="Times New Roman" w:hAnsi="Times New Roman"/>
          <w:lang w:val="ru-RU"/>
        </w:rPr>
        <w:t>,</w:t>
      </w:r>
      <w:r w:rsidR="00B3250E" w:rsidRPr="00B3250E">
        <w:rPr>
          <w:rFonts w:ascii="Times New Roman" w:hAnsi="Times New Roman"/>
          <w:lang w:val="ru-RU"/>
        </w:rPr>
        <w:t xml:space="preserve"> </w:t>
      </w:r>
      <w:r w:rsidR="007A2B12" w:rsidRPr="007F1C35">
        <w:rPr>
          <w:rFonts w:ascii="Times New Roman" w:hAnsi="Times New Roman"/>
          <w:lang w:val="ru-RU"/>
        </w:rPr>
        <w:t>в</w:t>
      </w:r>
      <w:r w:rsidR="007A2B12" w:rsidRPr="009A6DA5">
        <w:rPr>
          <w:rFonts w:ascii="Times New Roman" w:hAnsi="Times New Roman"/>
          <w:lang w:val="ru-RU"/>
        </w:rPr>
        <w:t xml:space="preserve"> </w:t>
      </w:r>
      <w:r w:rsidR="007A2B12" w:rsidRPr="007F1C35">
        <w:rPr>
          <w:rFonts w:ascii="Times New Roman" w:hAnsi="Times New Roman"/>
          <w:lang w:val="ru-RU"/>
        </w:rPr>
        <w:t>следующем</w:t>
      </w:r>
      <w:r w:rsidR="007A2B12" w:rsidRPr="009A6DA5">
        <w:rPr>
          <w:rFonts w:ascii="Times New Roman" w:hAnsi="Times New Roman"/>
          <w:lang w:val="ru-RU"/>
        </w:rPr>
        <w:t xml:space="preserve"> </w:t>
      </w:r>
      <w:r w:rsidR="007A2B12" w:rsidRPr="007F1C35">
        <w:rPr>
          <w:rFonts w:ascii="Times New Roman" w:hAnsi="Times New Roman"/>
          <w:lang w:val="ru-RU"/>
        </w:rPr>
        <w:t>объеме</w:t>
      </w:r>
      <w:r w:rsidR="00B61A0B">
        <w:rPr>
          <w:rFonts w:ascii="Times New Roman" w:hAnsi="Times New Roman"/>
          <w:lang w:val="ru-RU"/>
        </w:rPr>
        <w:t>:</w:t>
      </w:r>
    </w:p>
    <w:p w:rsidR="00570565" w:rsidRPr="00981F9B" w:rsidRDefault="007A2B12" w:rsidP="009B173B">
      <w:pPr>
        <w:jc w:val="both"/>
        <w:rPr>
          <w:rFonts w:ascii="Times New Roman" w:hAnsi="Times New Roman"/>
          <w:lang w:val="en-US"/>
        </w:rPr>
      </w:pPr>
      <w:r w:rsidRPr="007F1C35">
        <w:rPr>
          <w:rFonts w:ascii="Times New Roman" w:hAnsi="Times New Roman"/>
          <w:lang w:val="en-US"/>
        </w:rPr>
        <w:t>/</w:t>
      </w:r>
      <w:r w:rsidR="009B173B" w:rsidRPr="007F1C35">
        <w:rPr>
          <w:rFonts w:ascii="Times New Roman" w:hAnsi="Times New Roman"/>
          <w:lang w:val="en-GB"/>
        </w:rPr>
        <w:t xml:space="preserve">The Executor shall provide services on testing of </w:t>
      </w:r>
      <w:r w:rsidR="00B3250E">
        <w:rPr>
          <w:rFonts w:ascii="Times New Roman" w:hAnsi="Times New Roman"/>
          <w:lang w:val="en-GB"/>
        </w:rPr>
        <w:t xml:space="preserve">standard sample to execute comparison </w:t>
      </w:r>
      <w:proofErr w:type="spellStart"/>
      <w:r w:rsidR="00B3250E">
        <w:rPr>
          <w:rFonts w:ascii="Times New Roman" w:hAnsi="Times New Roman"/>
          <w:lang w:val="en-GB"/>
        </w:rPr>
        <w:t>analize</w:t>
      </w:r>
      <w:proofErr w:type="spellEnd"/>
      <w:r w:rsidR="00B3250E">
        <w:rPr>
          <w:rFonts w:ascii="Times New Roman" w:hAnsi="Times New Roman"/>
          <w:lang w:val="en-GB"/>
        </w:rPr>
        <w:t xml:space="preserve"> with </w:t>
      </w:r>
      <w:r w:rsidR="009A6DA5">
        <w:rPr>
          <w:rFonts w:ascii="Times New Roman" w:hAnsi="Times New Roman"/>
          <w:lang w:val="en-US"/>
        </w:rPr>
        <w:t xml:space="preserve">three </w:t>
      </w:r>
      <w:r w:rsidR="00202513">
        <w:rPr>
          <w:rFonts w:ascii="Times New Roman" w:hAnsi="Times New Roman"/>
          <w:lang w:val="en-US"/>
        </w:rPr>
        <w:t>t</w:t>
      </w:r>
      <w:r w:rsidR="00202513" w:rsidRPr="00202513">
        <w:rPr>
          <w:rFonts w:ascii="Times New Roman" w:hAnsi="Times New Roman"/>
          <w:lang w:val="en-US"/>
        </w:rPr>
        <w:t>est samples of fused cast refractory products of AZS 33, AZS 36, AZS 41, 41samples dimension</w:t>
      </w:r>
      <w:r w:rsidR="00202513">
        <w:rPr>
          <w:rFonts w:ascii="Times New Roman" w:hAnsi="Times New Roman"/>
          <w:lang w:val="en-US"/>
        </w:rPr>
        <w:t>s, mm 100х100х100</w:t>
      </w:r>
      <w:r w:rsidR="00C305F5" w:rsidRPr="00C305F5">
        <w:rPr>
          <w:rFonts w:ascii="Times New Roman" w:hAnsi="Times New Roman"/>
          <w:lang w:val="en-US"/>
        </w:rPr>
        <w:t xml:space="preserve"> </w:t>
      </w:r>
      <w:r w:rsidR="00C305F5">
        <w:rPr>
          <w:rStyle w:val="shorttext"/>
          <w:lang w:val="en"/>
        </w:rPr>
        <w:t>according to the technical requirements (Annex 2)</w:t>
      </w:r>
      <w:r w:rsidR="00981F9B" w:rsidRPr="00981F9B">
        <w:rPr>
          <w:rStyle w:val="shorttext"/>
          <w:lang w:val="en-US"/>
        </w:rPr>
        <w:t>,</w:t>
      </w:r>
      <w:r w:rsidR="00C305F5" w:rsidRPr="00C305F5">
        <w:rPr>
          <w:rStyle w:val="shorttext"/>
          <w:lang w:val="en-US"/>
        </w:rPr>
        <w:t xml:space="preserve"> </w:t>
      </w:r>
      <w:proofErr w:type="gramStart"/>
      <w:r w:rsidR="00C305F5" w:rsidRPr="00C305F5">
        <w:rPr>
          <w:rStyle w:val="shorttext"/>
          <w:lang w:val="en-US"/>
        </w:rPr>
        <w:t>the</w:t>
      </w:r>
      <w:proofErr w:type="gramEnd"/>
      <w:r w:rsidR="00C305F5" w:rsidRPr="00C305F5">
        <w:rPr>
          <w:rStyle w:val="shorttext"/>
          <w:lang w:val="en-US"/>
        </w:rPr>
        <w:t xml:space="preserve"> next scope</w:t>
      </w:r>
      <w:r w:rsidR="00981F9B" w:rsidRPr="00981F9B">
        <w:rPr>
          <w:rStyle w:val="shorttext"/>
          <w:lang w:val="en-US"/>
        </w:rPr>
        <w:t>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661"/>
        <w:gridCol w:w="5079"/>
        <w:gridCol w:w="1378"/>
        <w:gridCol w:w="985"/>
        <w:gridCol w:w="1181"/>
      </w:tblGrid>
      <w:tr w:rsidR="00FD3B01" w:rsidRPr="007F1C35" w:rsidTr="009B173B">
        <w:trPr>
          <w:trHeight w:val="358"/>
          <w:jc w:val="center"/>
        </w:trPr>
        <w:tc>
          <w:tcPr>
            <w:tcW w:w="9284" w:type="dxa"/>
            <w:gridSpan w:val="5"/>
            <w:vAlign w:val="center"/>
          </w:tcPr>
          <w:p w:rsidR="00FD3B01" w:rsidRPr="007F1C35" w:rsidRDefault="00AC7E4F" w:rsidP="00FD3B01">
            <w:pPr>
              <w:spacing w:after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70565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="00653551" w:rsidRPr="007F1C35">
              <w:rPr>
                <w:rFonts w:ascii="Times New Roman" w:hAnsi="Times New Roman"/>
                <w:b/>
                <w:lang w:val="en-GB"/>
              </w:rPr>
              <w:t>Спецификация</w:t>
            </w:r>
            <w:proofErr w:type="spellEnd"/>
            <w:r w:rsidR="00776B6A" w:rsidRPr="007F1C35">
              <w:rPr>
                <w:rFonts w:ascii="Times New Roman" w:hAnsi="Times New Roman"/>
                <w:b/>
                <w:lang w:val="ru-RU"/>
              </w:rPr>
              <w:t xml:space="preserve"> / </w:t>
            </w:r>
            <w:r w:rsidR="00776B6A" w:rsidRPr="007F1C35">
              <w:rPr>
                <w:rFonts w:ascii="Times New Roman" w:hAnsi="Times New Roman"/>
                <w:b/>
                <w:lang w:val="en-GB"/>
              </w:rPr>
              <w:t>SPECIFICATION</w:t>
            </w:r>
          </w:p>
        </w:tc>
      </w:tr>
      <w:tr w:rsidR="00FD3B01" w:rsidRPr="007F1C35" w:rsidTr="001430C6">
        <w:trPr>
          <w:jc w:val="center"/>
        </w:trPr>
        <w:tc>
          <w:tcPr>
            <w:tcW w:w="661" w:type="dxa"/>
            <w:vAlign w:val="center"/>
          </w:tcPr>
          <w:p w:rsidR="00FD3B01" w:rsidRPr="007F1C35" w:rsidRDefault="00FD3B01" w:rsidP="008D3B11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7F1C35">
              <w:rPr>
                <w:rFonts w:ascii="Times New Roman" w:hAnsi="Times New Roman"/>
                <w:lang w:val="en-GB"/>
              </w:rPr>
              <w:t>No.</w:t>
            </w:r>
            <w:r w:rsidR="001E6D7A" w:rsidRPr="007F1C35">
              <w:rPr>
                <w:rFonts w:ascii="Times New Roman" w:hAnsi="Times New Roman"/>
                <w:lang w:val="ru-RU"/>
              </w:rPr>
              <w:t xml:space="preserve">/ </w:t>
            </w:r>
            <w:r w:rsidR="001E6D7A" w:rsidRPr="007F1C35">
              <w:rPr>
                <w:rFonts w:ascii="Times New Roman" w:hAnsi="Times New Roman"/>
                <w:lang w:val="en-GB"/>
              </w:rPr>
              <w:t>No.</w:t>
            </w:r>
          </w:p>
        </w:tc>
        <w:tc>
          <w:tcPr>
            <w:tcW w:w="5079" w:type="dxa"/>
            <w:vAlign w:val="center"/>
          </w:tcPr>
          <w:p w:rsidR="00FD3B01" w:rsidRPr="007F1C35" w:rsidRDefault="00653551" w:rsidP="005B5F06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7F1C35">
              <w:rPr>
                <w:rFonts w:ascii="Times New Roman" w:hAnsi="Times New Roman"/>
                <w:lang w:val="en-GB"/>
              </w:rPr>
              <w:t>Описание</w:t>
            </w:r>
            <w:proofErr w:type="spellEnd"/>
            <w:r w:rsidR="006B6261" w:rsidRPr="007F1C35">
              <w:rPr>
                <w:rFonts w:ascii="Times New Roman" w:hAnsi="Times New Roman"/>
                <w:lang w:val="ru-RU"/>
              </w:rPr>
              <w:t>/</w:t>
            </w:r>
            <w:r w:rsidR="006B6261" w:rsidRPr="007F1C35">
              <w:rPr>
                <w:rFonts w:ascii="Times New Roman" w:hAnsi="Times New Roman"/>
                <w:lang w:val="en-GB"/>
              </w:rPr>
              <w:t>Description</w:t>
            </w:r>
          </w:p>
        </w:tc>
        <w:tc>
          <w:tcPr>
            <w:tcW w:w="1378" w:type="dxa"/>
            <w:vAlign w:val="center"/>
          </w:tcPr>
          <w:p w:rsidR="00FD3B01" w:rsidRPr="007F1C35" w:rsidRDefault="00653551" w:rsidP="006B6261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7F1C35">
              <w:rPr>
                <w:rFonts w:ascii="Times New Roman" w:hAnsi="Times New Roman"/>
                <w:lang w:val="ru-RU"/>
              </w:rPr>
              <w:t>Количество</w:t>
            </w:r>
            <w:r w:rsidR="006B6261" w:rsidRPr="007F1C35">
              <w:rPr>
                <w:rFonts w:ascii="Times New Roman" w:hAnsi="Times New Roman"/>
                <w:lang w:val="ru-RU"/>
              </w:rPr>
              <w:t xml:space="preserve">/ </w:t>
            </w:r>
            <w:r w:rsidR="006B6261" w:rsidRPr="007F1C35">
              <w:rPr>
                <w:rFonts w:ascii="Times New Roman" w:hAnsi="Times New Roman"/>
                <w:lang w:val="en-GB"/>
              </w:rPr>
              <w:t>Quantity</w:t>
            </w:r>
          </w:p>
        </w:tc>
        <w:tc>
          <w:tcPr>
            <w:tcW w:w="985" w:type="dxa"/>
            <w:vAlign w:val="center"/>
          </w:tcPr>
          <w:p w:rsidR="00FD3B01" w:rsidRPr="007F1C35" w:rsidRDefault="00653551" w:rsidP="006B6261">
            <w:pPr>
              <w:spacing w:after="0"/>
              <w:jc w:val="center"/>
              <w:rPr>
                <w:rFonts w:ascii="Times New Roman" w:hAnsi="Times New Roman"/>
                <w:lang w:val="en-GB"/>
              </w:rPr>
            </w:pPr>
            <w:r w:rsidRPr="007F1C35">
              <w:rPr>
                <w:rFonts w:ascii="Times New Roman" w:hAnsi="Times New Roman"/>
                <w:lang w:val="ru-RU"/>
              </w:rPr>
              <w:t>Цена</w:t>
            </w:r>
            <w:r w:rsidR="006B6261" w:rsidRPr="007F1C35">
              <w:rPr>
                <w:rFonts w:ascii="Times New Roman" w:hAnsi="Times New Roman"/>
                <w:lang w:val="en-GB"/>
              </w:rPr>
              <w:t xml:space="preserve"> </w:t>
            </w:r>
            <w:r w:rsidR="006B6261" w:rsidRPr="007F1C35">
              <w:rPr>
                <w:rFonts w:ascii="Times New Roman" w:hAnsi="Times New Roman"/>
                <w:lang w:val="en-GB"/>
              </w:rPr>
              <w:br/>
              <w:t>(</w:t>
            </w:r>
            <w:r w:rsidR="006B6261" w:rsidRPr="007F1C35">
              <w:rPr>
                <w:rFonts w:ascii="Times New Roman" w:hAnsi="Times New Roman"/>
                <w:lang w:val="ru-RU"/>
              </w:rPr>
              <w:t xml:space="preserve">Евро)/ </w:t>
            </w:r>
            <w:r w:rsidR="006B6261" w:rsidRPr="007F1C35">
              <w:rPr>
                <w:rFonts w:ascii="Times New Roman" w:hAnsi="Times New Roman"/>
                <w:lang w:val="en-GB"/>
              </w:rPr>
              <w:t xml:space="preserve">Price </w:t>
            </w:r>
            <w:r w:rsidR="006B6261" w:rsidRPr="007F1C35">
              <w:rPr>
                <w:rFonts w:ascii="Times New Roman" w:hAnsi="Times New Roman"/>
                <w:lang w:val="en-GB"/>
              </w:rPr>
              <w:br/>
              <w:t>(EUR)</w:t>
            </w:r>
          </w:p>
        </w:tc>
        <w:tc>
          <w:tcPr>
            <w:tcW w:w="1181" w:type="dxa"/>
            <w:vAlign w:val="center"/>
          </w:tcPr>
          <w:p w:rsidR="00FD3B01" w:rsidRPr="007F1C35" w:rsidRDefault="00653551" w:rsidP="006B6261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7F1C35">
              <w:rPr>
                <w:rFonts w:ascii="Times New Roman" w:hAnsi="Times New Roman"/>
                <w:lang w:val="ru-RU"/>
              </w:rPr>
              <w:t>Общая стоимость</w:t>
            </w:r>
            <w:r w:rsidR="006B6261" w:rsidRPr="007F1C35">
              <w:rPr>
                <w:rFonts w:ascii="Times New Roman" w:hAnsi="Times New Roman"/>
                <w:lang w:val="ru-RU"/>
              </w:rPr>
              <w:t xml:space="preserve"> </w:t>
            </w:r>
            <w:r w:rsidR="006B6261" w:rsidRPr="007F1C35">
              <w:rPr>
                <w:rFonts w:ascii="Times New Roman" w:hAnsi="Times New Roman"/>
                <w:lang w:val="ru-RU"/>
              </w:rPr>
              <w:br/>
              <w:t>(Евро</w:t>
            </w:r>
            <w:r w:rsidR="00FD3B01" w:rsidRPr="007F1C35">
              <w:rPr>
                <w:rFonts w:ascii="Times New Roman" w:hAnsi="Times New Roman"/>
                <w:lang w:val="ru-RU"/>
              </w:rPr>
              <w:t>)</w:t>
            </w:r>
            <w:r w:rsidR="006B6261" w:rsidRPr="007F1C35">
              <w:rPr>
                <w:rFonts w:ascii="Times New Roman" w:hAnsi="Times New Roman"/>
                <w:lang w:val="ru-RU"/>
              </w:rPr>
              <w:t xml:space="preserve">/ </w:t>
            </w:r>
            <w:r w:rsidR="006B6261" w:rsidRPr="007F1C35">
              <w:rPr>
                <w:rFonts w:ascii="Times New Roman" w:hAnsi="Times New Roman"/>
                <w:lang w:val="en-GB"/>
              </w:rPr>
              <w:t>Amount</w:t>
            </w:r>
            <w:r w:rsidR="006B6261" w:rsidRPr="007F1C35">
              <w:rPr>
                <w:rFonts w:ascii="Times New Roman" w:hAnsi="Times New Roman"/>
                <w:lang w:val="ru-RU"/>
              </w:rPr>
              <w:t xml:space="preserve"> </w:t>
            </w:r>
            <w:r w:rsidR="006B6261" w:rsidRPr="007F1C35">
              <w:rPr>
                <w:rFonts w:ascii="Times New Roman" w:hAnsi="Times New Roman"/>
                <w:lang w:val="ru-RU"/>
              </w:rPr>
              <w:br/>
              <w:t>(</w:t>
            </w:r>
            <w:r w:rsidR="006B6261" w:rsidRPr="007F1C35">
              <w:rPr>
                <w:rFonts w:ascii="Times New Roman" w:hAnsi="Times New Roman"/>
                <w:lang w:val="en-GB"/>
              </w:rPr>
              <w:t>EUR</w:t>
            </w:r>
            <w:r w:rsidR="006B6261" w:rsidRPr="007F1C35">
              <w:rPr>
                <w:rFonts w:ascii="Times New Roman" w:hAnsi="Times New Roman"/>
                <w:lang w:val="ru-RU"/>
              </w:rPr>
              <w:t>)</w:t>
            </w:r>
          </w:p>
        </w:tc>
      </w:tr>
      <w:tr w:rsidR="00246F34" w:rsidRPr="007F1C35" w:rsidTr="00F211EB">
        <w:trPr>
          <w:trHeight w:val="828"/>
          <w:jc w:val="center"/>
        </w:trPr>
        <w:tc>
          <w:tcPr>
            <w:tcW w:w="661" w:type="dxa"/>
            <w:vAlign w:val="center"/>
          </w:tcPr>
          <w:p w:rsidR="00246F34" w:rsidRPr="007F1C35" w:rsidRDefault="00246F34" w:rsidP="008D3B11">
            <w:pPr>
              <w:spacing w:after="0"/>
              <w:jc w:val="center"/>
              <w:rPr>
                <w:rFonts w:ascii="Times New Roman" w:hAnsi="Times New Roman"/>
                <w:lang w:val="en-GB"/>
              </w:rPr>
            </w:pPr>
            <w:r w:rsidRPr="007F1C35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5079" w:type="dxa"/>
          </w:tcPr>
          <w:p w:rsidR="00AC7E4F" w:rsidRPr="00570565" w:rsidRDefault="00AC7E4F" w:rsidP="00AC7E4F">
            <w:pPr>
              <w:spacing w:after="120" w:line="240" w:lineRule="auto"/>
              <w:jc w:val="both"/>
              <w:rPr>
                <w:rFonts w:ascii="Times New Roman" w:hAnsi="Times New Roman"/>
                <w:color w:val="2B2B2B"/>
                <w:lang w:val="en-US"/>
              </w:rPr>
            </w:pPr>
            <w:proofErr w:type="spellStart"/>
            <w:r w:rsidRPr="00360AA3">
              <w:rPr>
                <w:rFonts w:ascii="Times New Roman" w:hAnsi="Times New Roman"/>
                <w:color w:val="2B2B2B"/>
              </w:rPr>
              <w:t>Коррозионная</w:t>
            </w:r>
            <w:proofErr w:type="spellEnd"/>
            <w:r w:rsidRPr="00360AA3">
              <w:rPr>
                <w:rFonts w:ascii="Times New Roman" w:hAnsi="Times New Roman"/>
                <w:color w:val="2B2B2B"/>
              </w:rPr>
              <w:t xml:space="preserve"> </w:t>
            </w:r>
            <w:proofErr w:type="spellStart"/>
            <w:r w:rsidRPr="00360AA3">
              <w:rPr>
                <w:rFonts w:ascii="Times New Roman" w:hAnsi="Times New Roman"/>
                <w:color w:val="2B2B2B"/>
              </w:rPr>
              <w:t>стойкость</w:t>
            </w:r>
            <w:proofErr w:type="spellEnd"/>
            <w:r w:rsidRPr="00360AA3">
              <w:rPr>
                <w:rFonts w:ascii="Times New Roman" w:hAnsi="Times New Roman"/>
                <w:color w:val="2B2B2B"/>
              </w:rPr>
              <w:t xml:space="preserve"> к </w:t>
            </w:r>
            <w:proofErr w:type="spellStart"/>
            <w:r w:rsidRPr="00360AA3">
              <w:rPr>
                <w:rFonts w:ascii="Times New Roman" w:hAnsi="Times New Roman"/>
                <w:color w:val="2B2B2B"/>
              </w:rPr>
              <w:t>расплавленному</w:t>
            </w:r>
            <w:proofErr w:type="spellEnd"/>
            <w:r w:rsidRPr="00360AA3">
              <w:rPr>
                <w:rFonts w:ascii="Times New Roman" w:hAnsi="Times New Roman"/>
                <w:color w:val="2B2B2B"/>
              </w:rPr>
              <w:t xml:space="preserve"> </w:t>
            </w:r>
            <w:proofErr w:type="spellStart"/>
            <w:r w:rsidRPr="00360AA3">
              <w:rPr>
                <w:rFonts w:ascii="Times New Roman" w:hAnsi="Times New Roman"/>
                <w:color w:val="2B2B2B"/>
              </w:rPr>
              <w:t>стеклу</w:t>
            </w:r>
            <w:proofErr w:type="spellEnd"/>
            <w:r w:rsidRPr="00360AA3">
              <w:rPr>
                <w:rFonts w:ascii="Times New Roman" w:hAnsi="Times New Roman"/>
                <w:color w:val="2B2B2B"/>
              </w:rPr>
              <w:t xml:space="preserve"> </w:t>
            </w:r>
            <w:proofErr w:type="spellStart"/>
            <w:r w:rsidRPr="00360AA3">
              <w:rPr>
                <w:rFonts w:ascii="Times New Roman" w:hAnsi="Times New Roman"/>
                <w:color w:val="2B2B2B"/>
              </w:rPr>
              <w:t>при</w:t>
            </w:r>
            <w:proofErr w:type="spellEnd"/>
            <w:r w:rsidRPr="00360AA3">
              <w:rPr>
                <w:rFonts w:ascii="Times New Roman" w:hAnsi="Times New Roman"/>
                <w:color w:val="2B2B2B"/>
              </w:rPr>
              <w:t xml:space="preserve"> </w:t>
            </w:r>
            <w:proofErr w:type="spellStart"/>
            <w:r w:rsidRPr="00360AA3">
              <w:rPr>
                <w:rFonts w:ascii="Times New Roman" w:hAnsi="Times New Roman"/>
                <w:color w:val="2B2B2B"/>
              </w:rPr>
              <w:t>статическом</w:t>
            </w:r>
            <w:proofErr w:type="spellEnd"/>
            <w:r w:rsidRPr="00360AA3">
              <w:rPr>
                <w:rFonts w:ascii="Times New Roman" w:hAnsi="Times New Roman"/>
                <w:color w:val="2B2B2B"/>
              </w:rPr>
              <w:t xml:space="preserve"> </w:t>
            </w:r>
            <w:proofErr w:type="spellStart"/>
            <w:r w:rsidRPr="00360AA3">
              <w:rPr>
                <w:rFonts w:ascii="Times New Roman" w:hAnsi="Times New Roman"/>
                <w:color w:val="2B2B2B"/>
              </w:rPr>
              <w:t>состоянии</w:t>
            </w:r>
            <w:proofErr w:type="spellEnd"/>
            <w:r w:rsidRPr="009D6314">
              <w:rPr>
                <w:rFonts w:ascii="Times New Roman" w:hAnsi="Times New Roman"/>
                <w:color w:val="2B2B2B"/>
              </w:rPr>
              <w:t xml:space="preserve"> </w:t>
            </w:r>
            <w:r w:rsidRPr="00360AA3">
              <w:rPr>
                <w:rFonts w:ascii="Times New Roman" w:hAnsi="Times New Roman"/>
                <w:color w:val="2B2B2B"/>
              </w:rPr>
              <w:t>(</w:t>
            </w:r>
            <w:proofErr w:type="spellStart"/>
            <w:r w:rsidRPr="00360AA3">
              <w:rPr>
                <w:rFonts w:ascii="Times New Roman" w:hAnsi="Times New Roman"/>
                <w:color w:val="2B2B2B"/>
              </w:rPr>
              <w:t>известково-натриевого</w:t>
            </w:r>
            <w:proofErr w:type="spellEnd"/>
            <w:r w:rsidRPr="00360AA3">
              <w:rPr>
                <w:rFonts w:ascii="Times New Roman" w:hAnsi="Times New Roman"/>
                <w:color w:val="2B2B2B"/>
              </w:rPr>
              <w:t xml:space="preserve"> </w:t>
            </w:r>
            <w:proofErr w:type="spellStart"/>
            <w:r w:rsidRPr="00360AA3">
              <w:rPr>
                <w:rFonts w:ascii="Times New Roman" w:hAnsi="Times New Roman"/>
                <w:color w:val="2B2B2B"/>
              </w:rPr>
              <w:t>стекла</w:t>
            </w:r>
            <w:proofErr w:type="spellEnd"/>
            <w:r w:rsidRPr="00360AA3">
              <w:rPr>
                <w:rFonts w:ascii="Times New Roman" w:hAnsi="Times New Roman"/>
                <w:color w:val="2B2B2B"/>
              </w:rPr>
              <w:t xml:space="preserve"> 1500 °С х 36</w:t>
            </w:r>
            <w:r>
              <w:rPr>
                <w:rFonts w:ascii="Times New Roman" w:hAnsi="Times New Roman"/>
                <w:color w:val="2B2B2B"/>
              </w:rPr>
              <w:t>ч</w:t>
            </w:r>
            <w:r w:rsidRPr="00360AA3">
              <w:rPr>
                <w:rFonts w:ascii="Times New Roman" w:hAnsi="Times New Roman"/>
                <w:color w:val="2B2B2B"/>
              </w:rPr>
              <w:t>)</w:t>
            </w:r>
            <w:r>
              <w:rPr>
                <w:rFonts w:ascii="Times New Roman" w:hAnsi="Times New Roman"/>
                <w:color w:val="2B2B2B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2B2B2B"/>
              </w:rPr>
              <w:t>Определяется</w:t>
            </w:r>
            <w:proofErr w:type="spellEnd"/>
            <w:r w:rsidRPr="009D6314">
              <w:rPr>
                <w:rFonts w:ascii="Times New Roman" w:hAnsi="Times New Roman"/>
                <w:color w:val="2B2B2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по</w:t>
            </w:r>
            <w:proofErr w:type="spellEnd"/>
            <w:r>
              <w:rPr>
                <w:rFonts w:ascii="Times New Roman" w:hAnsi="Times New Roman"/>
                <w:color w:val="2B2B2B"/>
              </w:rPr>
              <w:t xml:space="preserve"> ТС 11</w:t>
            </w:r>
            <w:r w:rsidRPr="00570565">
              <w:rPr>
                <w:rFonts w:ascii="Times New Roman" w:hAnsi="Times New Roman"/>
                <w:color w:val="2B2B2B"/>
                <w:lang w:val="en-US"/>
              </w:rPr>
              <w:t>/</w:t>
            </w:r>
          </w:p>
          <w:p w:rsidR="00246F34" w:rsidRPr="00F211EB" w:rsidRDefault="00246F34" w:rsidP="00AC7E4F">
            <w:pPr>
              <w:spacing w:after="12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u w:val="single"/>
                <w:lang w:eastAsia="ru-RU"/>
              </w:rPr>
            </w:pPr>
            <w:proofErr w:type="spellStart"/>
            <w:r w:rsidRPr="00F211EB">
              <w:rPr>
                <w:rFonts w:ascii="Times New Roman" w:hAnsi="Times New Roman"/>
                <w:color w:val="2B2B2B"/>
              </w:rPr>
              <w:t>Corrosion</w:t>
            </w:r>
            <w:proofErr w:type="spellEnd"/>
            <w:r w:rsidRPr="00F211EB">
              <w:rPr>
                <w:rFonts w:ascii="Times New Roman" w:hAnsi="Times New Roman"/>
                <w:color w:val="2B2B2B"/>
              </w:rPr>
              <w:t xml:space="preserve"> </w:t>
            </w:r>
            <w:proofErr w:type="spellStart"/>
            <w:r w:rsidRPr="00F211EB">
              <w:rPr>
                <w:rFonts w:ascii="Times New Roman" w:hAnsi="Times New Roman"/>
                <w:color w:val="2B2B2B"/>
              </w:rPr>
              <w:t>resistance</w:t>
            </w:r>
            <w:proofErr w:type="spellEnd"/>
            <w:r w:rsidRPr="00F211EB">
              <w:rPr>
                <w:rFonts w:ascii="Times New Roman" w:hAnsi="Times New Roman"/>
                <w:color w:val="2B2B2B"/>
              </w:rPr>
              <w:t xml:space="preserve"> </w:t>
            </w:r>
            <w:proofErr w:type="spellStart"/>
            <w:r w:rsidRPr="00F211EB">
              <w:rPr>
                <w:rFonts w:ascii="Times New Roman" w:hAnsi="Times New Roman"/>
                <w:color w:val="2B2B2B"/>
              </w:rPr>
              <w:t>to</w:t>
            </w:r>
            <w:proofErr w:type="spellEnd"/>
            <w:r w:rsidRPr="00F211EB">
              <w:rPr>
                <w:rFonts w:ascii="Times New Roman" w:hAnsi="Times New Roman"/>
                <w:color w:val="2B2B2B"/>
              </w:rPr>
              <w:t xml:space="preserve"> </w:t>
            </w:r>
            <w:proofErr w:type="spellStart"/>
            <w:r w:rsidRPr="00F211EB">
              <w:rPr>
                <w:rFonts w:ascii="Times New Roman" w:hAnsi="Times New Roman"/>
                <w:color w:val="2B2B2B"/>
              </w:rPr>
              <w:t>molten</w:t>
            </w:r>
            <w:proofErr w:type="spellEnd"/>
            <w:r w:rsidRPr="00F211EB">
              <w:rPr>
                <w:rFonts w:ascii="Times New Roman" w:hAnsi="Times New Roman"/>
                <w:color w:val="2B2B2B"/>
              </w:rPr>
              <w:t xml:space="preserve"> </w:t>
            </w:r>
            <w:proofErr w:type="spellStart"/>
            <w:r w:rsidRPr="00F211EB">
              <w:rPr>
                <w:rFonts w:ascii="Times New Roman" w:hAnsi="Times New Roman"/>
                <w:color w:val="2B2B2B"/>
              </w:rPr>
              <w:t>glass</w:t>
            </w:r>
            <w:proofErr w:type="spellEnd"/>
            <w:r w:rsidRPr="00F211EB">
              <w:rPr>
                <w:rFonts w:ascii="Times New Roman" w:hAnsi="Times New Roman"/>
                <w:color w:val="2B2B2B"/>
              </w:rPr>
              <w:t xml:space="preserve"> in </w:t>
            </w:r>
            <w:proofErr w:type="spellStart"/>
            <w:r w:rsidRPr="00F211EB">
              <w:rPr>
                <w:rFonts w:ascii="Times New Roman" w:hAnsi="Times New Roman"/>
                <w:color w:val="2B2B2B"/>
              </w:rPr>
              <w:t>static</w:t>
            </w:r>
            <w:proofErr w:type="spellEnd"/>
            <w:r w:rsidRPr="00F211EB">
              <w:rPr>
                <w:rFonts w:ascii="Times New Roman" w:hAnsi="Times New Roman"/>
                <w:color w:val="2B2B2B"/>
              </w:rPr>
              <w:t xml:space="preserve"> </w:t>
            </w:r>
            <w:proofErr w:type="spellStart"/>
            <w:r w:rsidRPr="00F211EB">
              <w:rPr>
                <w:rFonts w:ascii="Times New Roman" w:hAnsi="Times New Roman"/>
                <w:color w:val="2B2B2B"/>
              </w:rPr>
              <w:t>state</w:t>
            </w:r>
            <w:proofErr w:type="spellEnd"/>
            <w:r w:rsidRPr="00F211EB">
              <w:rPr>
                <w:rFonts w:ascii="Times New Roman" w:hAnsi="Times New Roman"/>
                <w:color w:val="2B2B2B"/>
              </w:rPr>
              <w:t xml:space="preserve"> (soda-</w:t>
            </w:r>
            <w:proofErr w:type="spellStart"/>
            <w:r w:rsidRPr="00F211EB">
              <w:rPr>
                <w:rFonts w:ascii="Times New Roman" w:hAnsi="Times New Roman"/>
                <w:color w:val="2B2B2B"/>
              </w:rPr>
              <w:t>lime</w:t>
            </w:r>
            <w:proofErr w:type="spellEnd"/>
            <w:r w:rsidRPr="00F211EB">
              <w:rPr>
                <w:rFonts w:ascii="Times New Roman" w:hAnsi="Times New Roman"/>
                <w:color w:val="2B2B2B"/>
              </w:rPr>
              <w:t xml:space="preserve"> </w:t>
            </w:r>
            <w:proofErr w:type="spellStart"/>
            <w:r w:rsidRPr="00F211EB">
              <w:rPr>
                <w:rFonts w:ascii="Times New Roman" w:hAnsi="Times New Roman"/>
                <w:color w:val="2B2B2B"/>
              </w:rPr>
              <w:t>glass</w:t>
            </w:r>
            <w:proofErr w:type="spellEnd"/>
            <w:r w:rsidRPr="00F211EB">
              <w:rPr>
                <w:rFonts w:ascii="Times New Roman" w:hAnsi="Times New Roman"/>
                <w:color w:val="2B2B2B"/>
              </w:rPr>
              <w:t xml:space="preserve"> </w:t>
            </w:r>
            <w:proofErr w:type="spellStart"/>
            <w:r w:rsidRPr="00F211EB">
              <w:rPr>
                <w:rFonts w:ascii="Times New Roman" w:hAnsi="Times New Roman"/>
                <w:color w:val="2B2B2B"/>
              </w:rPr>
              <w:t>at</w:t>
            </w:r>
            <w:proofErr w:type="spellEnd"/>
            <w:r w:rsidRPr="00F211EB">
              <w:rPr>
                <w:rFonts w:ascii="Times New Roman" w:hAnsi="Times New Roman"/>
                <w:color w:val="2B2B2B"/>
              </w:rPr>
              <w:t xml:space="preserve"> 1500 °С х 36 h). </w:t>
            </w:r>
            <w:proofErr w:type="spellStart"/>
            <w:r w:rsidRPr="00F211EB">
              <w:rPr>
                <w:rFonts w:ascii="Times New Roman" w:hAnsi="Times New Roman"/>
                <w:color w:val="2B2B2B"/>
              </w:rPr>
              <w:t>Determined</w:t>
            </w:r>
            <w:proofErr w:type="spellEnd"/>
            <w:r w:rsidRPr="00F211EB">
              <w:rPr>
                <w:rFonts w:ascii="Times New Roman" w:hAnsi="Times New Roman"/>
                <w:color w:val="2B2B2B"/>
              </w:rPr>
              <w:t xml:space="preserve"> </w:t>
            </w:r>
            <w:proofErr w:type="spellStart"/>
            <w:r w:rsidRPr="00F211EB">
              <w:rPr>
                <w:rFonts w:ascii="Times New Roman" w:hAnsi="Times New Roman"/>
                <w:color w:val="2B2B2B"/>
              </w:rPr>
              <w:t>by</w:t>
            </w:r>
            <w:proofErr w:type="spellEnd"/>
            <w:r w:rsidRPr="00F211EB">
              <w:rPr>
                <w:rFonts w:ascii="Times New Roman" w:hAnsi="Times New Roman"/>
                <w:color w:val="2B2B2B"/>
              </w:rPr>
              <w:t xml:space="preserve"> TC11</w:t>
            </w:r>
          </w:p>
        </w:tc>
        <w:tc>
          <w:tcPr>
            <w:tcW w:w="1378" w:type="dxa"/>
            <w:vAlign w:val="center"/>
          </w:tcPr>
          <w:p w:rsidR="00246F34" w:rsidRPr="00086914" w:rsidRDefault="00F402A5" w:rsidP="000474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985" w:type="dxa"/>
            <w:vAlign w:val="center"/>
          </w:tcPr>
          <w:p w:rsidR="00246F34" w:rsidRPr="003252BD" w:rsidRDefault="00246F34" w:rsidP="008D3B11">
            <w:pPr>
              <w:spacing w:after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81" w:type="dxa"/>
            <w:vAlign w:val="center"/>
          </w:tcPr>
          <w:p w:rsidR="00246F34" w:rsidRPr="003252BD" w:rsidRDefault="00246F34" w:rsidP="008D3B11">
            <w:pPr>
              <w:spacing w:after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246F34" w:rsidRPr="007F1C35" w:rsidTr="000474DD">
        <w:trPr>
          <w:trHeight w:val="630"/>
          <w:jc w:val="center"/>
        </w:trPr>
        <w:tc>
          <w:tcPr>
            <w:tcW w:w="661" w:type="dxa"/>
            <w:vAlign w:val="center"/>
          </w:tcPr>
          <w:p w:rsidR="00246F34" w:rsidRPr="00F211EB" w:rsidRDefault="00F211EB" w:rsidP="008D3B11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5079" w:type="dxa"/>
          </w:tcPr>
          <w:p w:rsidR="00AC7E4F" w:rsidRDefault="00AC7E4F" w:rsidP="00AC7E4F">
            <w:pPr>
              <w:spacing w:after="120" w:line="240" w:lineRule="auto"/>
              <w:jc w:val="both"/>
              <w:rPr>
                <w:rFonts w:ascii="Times New Roman" w:hAnsi="Times New Roman"/>
                <w:color w:val="2B2B2B"/>
                <w:lang w:val="ru-RU"/>
              </w:rPr>
            </w:pPr>
            <w:proofErr w:type="spellStart"/>
            <w:r w:rsidRPr="00360AA3">
              <w:rPr>
                <w:rFonts w:ascii="Times New Roman" w:hAnsi="Times New Roman"/>
                <w:color w:val="2B2B2B"/>
              </w:rPr>
              <w:t>Механическая</w:t>
            </w:r>
            <w:proofErr w:type="spellEnd"/>
            <w:r w:rsidRPr="00360AA3">
              <w:rPr>
                <w:rFonts w:ascii="Times New Roman" w:hAnsi="Times New Roman"/>
                <w:color w:val="2B2B2B"/>
              </w:rPr>
              <w:t xml:space="preserve"> </w:t>
            </w:r>
            <w:proofErr w:type="spellStart"/>
            <w:r w:rsidRPr="00360AA3">
              <w:rPr>
                <w:rFonts w:ascii="Times New Roman" w:hAnsi="Times New Roman"/>
                <w:color w:val="2B2B2B"/>
              </w:rPr>
              <w:t>прочность</w:t>
            </w:r>
            <w:proofErr w:type="spellEnd"/>
            <w:r>
              <w:rPr>
                <w:rFonts w:ascii="Times New Roman" w:hAnsi="Times New Roman"/>
                <w:color w:val="2B2B2B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2B2B2B"/>
              </w:rPr>
              <w:t>холодном</w:t>
            </w:r>
            <w:proofErr w:type="spellEnd"/>
            <w:r>
              <w:rPr>
                <w:rFonts w:ascii="Times New Roman" w:hAnsi="Times New Roman"/>
                <w:color w:val="2B2B2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состоянии</w:t>
            </w:r>
            <w:proofErr w:type="spellEnd"/>
            <w:r>
              <w:rPr>
                <w:rFonts w:ascii="Times New Roman" w:hAnsi="Times New Roman"/>
                <w:color w:val="2B2B2B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2B2B2B"/>
              </w:rPr>
              <w:t>определяется</w:t>
            </w:r>
            <w:proofErr w:type="spellEnd"/>
            <w:r w:rsidRPr="009D6314">
              <w:rPr>
                <w:rFonts w:ascii="Times New Roman" w:hAnsi="Times New Roman"/>
                <w:color w:val="2B2B2B"/>
              </w:rPr>
              <w:t xml:space="preserve"> </w:t>
            </w:r>
            <w:proofErr w:type="spellStart"/>
            <w:r w:rsidRPr="009D6314">
              <w:rPr>
                <w:rFonts w:ascii="Times New Roman" w:hAnsi="Times New Roman"/>
                <w:color w:val="2B2B2B"/>
              </w:rPr>
              <w:t>по</w:t>
            </w:r>
            <w:proofErr w:type="spellEnd"/>
            <w:r w:rsidRPr="009D6314">
              <w:rPr>
                <w:rFonts w:ascii="Times New Roman" w:hAnsi="Times New Roman"/>
                <w:color w:val="2B2B2B"/>
              </w:rPr>
              <w:t xml:space="preserve"> EN 993-5</w:t>
            </w:r>
          </w:p>
          <w:p w:rsidR="00246F34" w:rsidRPr="00C87346" w:rsidRDefault="00246F34" w:rsidP="00AC7E4F">
            <w:pPr>
              <w:spacing w:after="120" w:line="240" w:lineRule="auto"/>
              <w:jc w:val="both"/>
              <w:rPr>
                <w:rFonts w:ascii="Times New Roman" w:hAnsi="Times New Roman"/>
                <w:color w:val="2B2B2B"/>
              </w:rPr>
            </w:pPr>
            <w:proofErr w:type="spellStart"/>
            <w:r w:rsidRPr="00C87346">
              <w:rPr>
                <w:rFonts w:ascii="Times New Roman" w:hAnsi="Times New Roman"/>
                <w:color w:val="2B2B2B"/>
              </w:rPr>
              <w:t>Mechanical</w:t>
            </w:r>
            <w:proofErr w:type="spellEnd"/>
            <w:r w:rsidRPr="00C87346">
              <w:rPr>
                <w:rFonts w:ascii="Times New Roman" w:hAnsi="Times New Roman"/>
                <w:color w:val="2B2B2B"/>
              </w:rPr>
              <w:t xml:space="preserve"> </w:t>
            </w:r>
            <w:proofErr w:type="spellStart"/>
            <w:r w:rsidRPr="00C87346">
              <w:rPr>
                <w:rFonts w:ascii="Times New Roman" w:hAnsi="Times New Roman"/>
                <w:color w:val="2B2B2B"/>
              </w:rPr>
              <w:t>strength</w:t>
            </w:r>
            <w:proofErr w:type="spellEnd"/>
            <w:r w:rsidRPr="00C87346">
              <w:rPr>
                <w:rFonts w:ascii="Times New Roman" w:hAnsi="Times New Roman"/>
                <w:color w:val="2B2B2B"/>
              </w:rPr>
              <w:t xml:space="preserve"> in </w:t>
            </w:r>
            <w:proofErr w:type="spellStart"/>
            <w:r w:rsidRPr="00C87346">
              <w:rPr>
                <w:rFonts w:ascii="Times New Roman" w:hAnsi="Times New Roman"/>
                <w:color w:val="2B2B2B"/>
              </w:rPr>
              <w:t>cold</w:t>
            </w:r>
            <w:proofErr w:type="spellEnd"/>
            <w:r w:rsidRPr="00C87346">
              <w:rPr>
                <w:rFonts w:ascii="Times New Roman" w:hAnsi="Times New Roman"/>
                <w:color w:val="2B2B2B"/>
              </w:rPr>
              <w:t xml:space="preserve"> </w:t>
            </w:r>
            <w:proofErr w:type="spellStart"/>
            <w:r w:rsidRPr="00C87346">
              <w:rPr>
                <w:rFonts w:ascii="Times New Roman" w:hAnsi="Times New Roman"/>
                <w:color w:val="2B2B2B"/>
              </w:rPr>
              <w:t>state</w:t>
            </w:r>
            <w:proofErr w:type="spellEnd"/>
            <w:r w:rsidRPr="00C87346">
              <w:rPr>
                <w:rFonts w:ascii="Times New Roman" w:hAnsi="Times New Roman"/>
                <w:color w:val="2B2B2B"/>
              </w:rPr>
              <w:t xml:space="preserve">, </w:t>
            </w:r>
            <w:proofErr w:type="spellStart"/>
            <w:r w:rsidRPr="00C87346">
              <w:rPr>
                <w:rFonts w:ascii="Times New Roman" w:hAnsi="Times New Roman"/>
                <w:color w:val="2B2B2B"/>
              </w:rPr>
              <w:t>determined</w:t>
            </w:r>
            <w:proofErr w:type="spellEnd"/>
            <w:r w:rsidRPr="00C87346">
              <w:rPr>
                <w:rFonts w:ascii="Times New Roman" w:hAnsi="Times New Roman"/>
                <w:color w:val="2B2B2B"/>
              </w:rPr>
              <w:t xml:space="preserve"> </w:t>
            </w:r>
            <w:proofErr w:type="spellStart"/>
            <w:r w:rsidRPr="00C87346">
              <w:rPr>
                <w:rFonts w:ascii="Times New Roman" w:hAnsi="Times New Roman"/>
                <w:color w:val="2B2B2B"/>
              </w:rPr>
              <w:t>according</w:t>
            </w:r>
            <w:proofErr w:type="spellEnd"/>
            <w:r w:rsidRPr="00C87346">
              <w:rPr>
                <w:rFonts w:ascii="Times New Roman" w:hAnsi="Times New Roman"/>
                <w:color w:val="2B2B2B"/>
              </w:rPr>
              <w:t xml:space="preserve"> </w:t>
            </w:r>
            <w:proofErr w:type="spellStart"/>
            <w:r w:rsidRPr="00C87346">
              <w:rPr>
                <w:rFonts w:ascii="Times New Roman" w:hAnsi="Times New Roman"/>
                <w:color w:val="2B2B2B"/>
              </w:rPr>
              <w:t>to</w:t>
            </w:r>
            <w:proofErr w:type="spellEnd"/>
            <w:r w:rsidRPr="00C87346">
              <w:rPr>
                <w:rFonts w:ascii="Times New Roman" w:hAnsi="Times New Roman"/>
                <w:color w:val="2B2B2B"/>
              </w:rPr>
              <w:t xml:space="preserve"> EN 993-5</w:t>
            </w:r>
          </w:p>
        </w:tc>
        <w:tc>
          <w:tcPr>
            <w:tcW w:w="1378" w:type="dxa"/>
            <w:vAlign w:val="center"/>
          </w:tcPr>
          <w:p w:rsidR="00246F34" w:rsidRPr="00086914" w:rsidRDefault="00F402A5" w:rsidP="000474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985" w:type="dxa"/>
            <w:vAlign w:val="center"/>
          </w:tcPr>
          <w:p w:rsidR="00246F34" w:rsidRPr="003252BD" w:rsidRDefault="00246F34" w:rsidP="008D3B11">
            <w:pPr>
              <w:spacing w:after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81" w:type="dxa"/>
            <w:vAlign w:val="center"/>
          </w:tcPr>
          <w:p w:rsidR="00246F34" w:rsidRPr="003252BD" w:rsidRDefault="00246F34" w:rsidP="008D3B11">
            <w:pPr>
              <w:spacing w:after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246F34" w:rsidRPr="007F1C35" w:rsidTr="000474DD">
        <w:trPr>
          <w:trHeight w:val="615"/>
          <w:jc w:val="center"/>
        </w:trPr>
        <w:tc>
          <w:tcPr>
            <w:tcW w:w="661" w:type="dxa"/>
            <w:vAlign w:val="center"/>
          </w:tcPr>
          <w:p w:rsidR="00246F34" w:rsidRPr="00F211EB" w:rsidRDefault="00F211EB" w:rsidP="008D3B11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5079" w:type="dxa"/>
          </w:tcPr>
          <w:p w:rsidR="00AC7E4F" w:rsidRDefault="00AC7E4F" w:rsidP="00AC7E4F">
            <w:pPr>
              <w:spacing w:after="120" w:line="240" w:lineRule="auto"/>
              <w:jc w:val="both"/>
              <w:rPr>
                <w:rFonts w:ascii="Times New Roman" w:hAnsi="Times New Roman"/>
                <w:color w:val="2B2B2B"/>
                <w:lang w:val="ru-RU"/>
              </w:rPr>
            </w:pPr>
            <w:proofErr w:type="spellStart"/>
            <w:r w:rsidRPr="00360AA3">
              <w:rPr>
                <w:rFonts w:ascii="Times New Roman" w:hAnsi="Times New Roman"/>
                <w:color w:val="2B2B2B"/>
              </w:rPr>
              <w:t>Огнеупорность</w:t>
            </w:r>
            <w:proofErr w:type="spellEnd"/>
            <w:r w:rsidRPr="00360AA3">
              <w:rPr>
                <w:rFonts w:ascii="Times New Roman" w:hAnsi="Times New Roman"/>
                <w:color w:val="2B2B2B"/>
              </w:rPr>
              <w:t xml:space="preserve"> </w:t>
            </w:r>
            <w:proofErr w:type="spellStart"/>
            <w:r w:rsidRPr="00360AA3">
              <w:rPr>
                <w:rFonts w:ascii="Times New Roman" w:hAnsi="Times New Roman"/>
                <w:color w:val="2B2B2B"/>
              </w:rPr>
              <w:t>под</w:t>
            </w:r>
            <w:proofErr w:type="spellEnd"/>
            <w:r w:rsidRPr="00360AA3">
              <w:rPr>
                <w:rFonts w:ascii="Times New Roman" w:hAnsi="Times New Roman"/>
                <w:color w:val="2B2B2B"/>
              </w:rPr>
              <w:t xml:space="preserve"> </w:t>
            </w:r>
            <w:proofErr w:type="spellStart"/>
            <w:r w:rsidRPr="00360AA3">
              <w:rPr>
                <w:rFonts w:ascii="Times New Roman" w:hAnsi="Times New Roman"/>
                <w:color w:val="2B2B2B"/>
              </w:rPr>
              <w:t>нагрузкой</w:t>
            </w:r>
            <w:proofErr w:type="spellEnd"/>
            <w:r>
              <w:rPr>
                <w:rFonts w:ascii="Times New Roman" w:hAnsi="Times New Roman"/>
                <w:color w:val="2B2B2B"/>
              </w:rPr>
              <w:t xml:space="preserve"> 2·</w:t>
            </w:r>
            <w:r w:rsidRPr="00EA6DED">
              <w:rPr>
                <w:rFonts w:ascii="Times New Roman" w:hAnsi="Times New Roman"/>
                <w:color w:val="2B2B2B"/>
              </w:rPr>
              <w:t>10</w:t>
            </w:r>
            <w:r>
              <w:rPr>
                <w:rFonts w:ascii="Times New Roman" w:hAnsi="Times New Roman"/>
                <w:color w:val="2B2B2B"/>
                <w:vertAlign w:val="superscript"/>
              </w:rPr>
              <w:t>5</w:t>
            </w:r>
            <w:r>
              <w:rPr>
                <w:rFonts w:ascii="Times New Roman" w:hAnsi="Times New Roman"/>
                <w:color w:val="2B2B2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Па</w:t>
            </w:r>
            <w:proofErr w:type="spellEnd"/>
            <w:proofErr w:type="gramStart"/>
            <w:r>
              <w:rPr>
                <w:rFonts w:ascii="Times New Roman" w:hAnsi="Times New Roman"/>
                <w:color w:val="2B2B2B"/>
              </w:rPr>
              <w:t>,.</w:t>
            </w:r>
            <w:proofErr w:type="gramEnd"/>
            <w:r>
              <w:rPr>
                <w:rFonts w:ascii="Times New Roman" w:hAnsi="Times New Roman"/>
                <w:color w:val="2B2B2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определяется</w:t>
            </w:r>
            <w:proofErr w:type="spellEnd"/>
            <w:r w:rsidRPr="009D6314">
              <w:rPr>
                <w:rFonts w:ascii="Times New Roman" w:hAnsi="Times New Roman"/>
                <w:color w:val="2B2B2B"/>
              </w:rPr>
              <w:t xml:space="preserve"> </w:t>
            </w:r>
            <w:proofErr w:type="spellStart"/>
            <w:r w:rsidRPr="009D6314">
              <w:rPr>
                <w:rFonts w:ascii="Times New Roman" w:hAnsi="Times New Roman"/>
                <w:color w:val="2B2B2B"/>
              </w:rPr>
              <w:t>по</w:t>
            </w:r>
            <w:proofErr w:type="spellEnd"/>
            <w:r w:rsidRPr="009D6314">
              <w:rPr>
                <w:rFonts w:ascii="Times New Roman" w:hAnsi="Times New Roman"/>
                <w:color w:val="2B2B2B"/>
              </w:rPr>
              <w:t xml:space="preserve"> ISO 1893</w:t>
            </w:r>
            <w:r>
              <w:rPr>
                <w:rFonts w:ascii="Times New Roman" w:hAnsi="Times New Roman"/>
                <w:color w:val="2B2B2B"/>
                <w:lang w:val="ru-RU"/>
              </w:rPr>
              <w:t>/</w:t>
            </w:r>
          </w:p>
          <w:p w:rsidR="00246F34" w:rsidRPr="008245E4" w:rsidRDefault="00246F34" w:rsidP="00AC7E4F">
            <w:pPr>
              <w:spacing w:after="120" w:line="240" w:lineRule="auto"/>
              <w:jc w:val="both"/>
              <w:rPr>
                <w:rFonts w:ascii="Times New Roman" w:hAnsi="Times New Roman"/>
                <w:color w:val="2B2B2B"/>
              </w:rPr>
            </w:pPr>
            <w:proofErr w:type="spellStart"/>
            <w:r w:rsidRPr="008245E4">
              <w:rPr>
                <w:rFonts w:ascii="Times New Roman" w:hAnsi="Times New Roman"/>
                <w:color w:val="2B2B2B"/>
              </w:rPr>
              <w:t>Refractoriness</w:t>
            </w:r>
            <w:proofErr w:type="spellEnd"/>
            <w:r w:rsidRPr="008245E4">
              <w:rPr>
                <w:rFonts w:ascii="Times New Roman" w:hAnsi="Times New Roman"/>
                <w:color w:val="2B2B2B"/>
              </w:rPr>
              <w:t xml:space="preserve"> </w:t>
            </w:r>
            <w:proofErr w:type="spellStart"/>
            <w:r w:rsidRPr="008245E4">
              <w:rPr>
                <w:rFonts w:ascii="Times New Roman" w:hAnsi="Times New Roman"/>
                <w:color w:val="2B2B2B"/>
              </w:rPr>
              <w:t>under</w:t>
            </w:r>
            <w:proofErr w:type="spellEnd"/>
            <w:r w:rsidRPr="008245E4">
              <w:rPr>
                <w:rFonts w:ascii="Times New Roman" w:hAnsi="Times New Roman"/>
                <w:color w:val="2B2B2B"/>
              </w:rPr>
              <w:t xml:space="preserve"> </w:t>
            </w:r>
            <w:proofErr w:type="spellStart"/>
            <w:r w:rsidRPr="008245E4">
              <w:rPr>
                <w:rFonts w:ascii="Times New Roman" w:hAnsi="Times New Roman"/>
                <w:color w:val="2B2B2B"/>
              </w:rPr>
              <w:t>load</w:t>
            </w:r>
            <w:proofErr w:type="spellEnd"/>
            <w:r w:rsidRPr="008245E4">
              <w:rPr>
                <w:rFonts w:ascii="Times New Roman" w:hAnsi="Times New Roman"/>
                <w:color w:val="2B2B2B"/>
              </w:rPr>
              <w:t xml:space="preserve"> 2·10</w:t>
            </w:r>
            <w:r w:rsidRPr="00C87346">
              <w:rPr>
                <w:rFonts w:ascii="Times New Roman" w:hAnsi="Times New Roman"/>
                <w:color w:val="2B2B2B"/>
              </w:rPr>
              <w:t>5</w:t>
            </w:r>
            <w:r w:rsidRPr="008245E4">
              <w:rPr>
                <w:rFonts w:ascii="Times New Roman" w:hAnsi="Times New Roman"/>
                <w:color w:val="2B2B2B"/>
              </w:rPr>
              <w:t> </w:t>
            </w:r>
            <w:proofErr w:type="spellStart"/>
            <w:r w:rsidRPr="008245E4">
              <w:rPr>
                <w:rFonts w:ascii="Times New Roman" w:hAnsi="Times New Roman"/>
                <w:color w:val="2B2B2B"/>
              </w:rPr>
              <w:t>Pа</w:t>
            </w:r>
            <w:proofErr w:type="spellEnd"/>
            <w:r w:rsidRPr="008245E4">
              <w:rPr>
                <w:rFonts w:ascii="Times New Roman" w:hAnsi="Times New Roman"/>
                <w:color w:val="2B2B2B"/>
              </w:rPr>
              <w:t xml:space="preserve">. </w:t>
            </w:r>
            <w:proofErr w:type="spellStart"/>
            <w:r w:rsidRPr="008245E4">
              <w:rPr>
                <w:rFonts w:ascii="Times New Roman" w:hAnsi="Times New Roman"/>
                <w:color w:val="2B2B2B"/>
              </w:rPr>
              <w:t>Determined</w:t>
            </w:r>
            <w:proofErr w:type="spellEnd"/>
            <w:r w:rsidRPr="008245E4">
              <w:rPr>
                <w:rFonts w:ascii="Times New Roman" w:hAnsi="Times New Roman"/>
                <w:color w:val="2B2B2B"/>
              </w:rPr>
              <w:t xml:space="preserve"> </w:t>
            </w:r>
            <w:proofErr w:type="spellStart"/>
            <w:r w:rsidRPr="008245E4">
              <w:rPr>
                <w:rFonts w:ascii="Times New Roman" w:hAnsi="Times New Roman"/>
                <w:color w:val="2B2B2B"/>
              </w:rPr>
              <w:t>according</w:t>
            </w:r>
            <w:proofErr w:type="spellEnd"/>
            <w:r w:rsidRPr="008245E4">
              <w:rPr>
                <w:rFonts w:ascii="Times New Roman" w:hAnsi="Times New Roman"/>
                <w:color w:val="2B2B2B"/>
              </w:rPr>
              <w:t xml:space="preserve"> </w:t>
            </w:r>
            <w:proofErr w:type="spellStart"/>
            <w:r w:rsidRPr="008245E4">
              <w:rPr>
                <w:rFonts w:ascii="Times New Roman" w:hAnsi="Times New Roman"/>
                <w:color w:val="2B2B2B"/>
              </w:rPr>
              <w:t>to</w:t>
            </w:r>
            <w:proofErr w:type="spellEnd"/>
            <w:r w:rsidRPr="008245E4">
              <w:rPr>
                <w:rFonts w:ascii="Times New Roman" w:hAnsi="Times New Roman"/>
                <w:color w:val="2B2B2B"/>
              </w:rPr>
              <w:t xml:space="preserve"> ISO 1893</w:t>
            </w:r>
          </w:p>
        </w:tc>
        <w:tc>
          <w:tcPr>
            <w:tcW w:w="1378" w:type="dxa"/>
            <w:vAlign w:val="center"/>
          </w:tcPr>
          <w:p w:rsidR="00246F34" w:rsidRPr="00086914" w:rsidRDefault="00F402A5" w:rsidP="000474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985" w:type="dxa"/>
            <w:vAlign w:val="center"/>
          </w:tcPr>
          <w:p w:rsidR="00246F34" w:rsidRPr="003252BD" w:rsidRDefault="00246F34" w:rsidP="008D3B11">
            <w:pPr>
              <w:spacing w:after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81" w:type="dxa"/>
            <w:vAlign w:val="center"/>
          </w:tcPr>
          <w:p w:rsidR="00246F34" w:rsidRPr="003252BD" w:rsidRDefault="00246F34" w:rsidP="008D3B11">
            <w:pPr>
              <w:spacing w:after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246F34" w:rsidRPr="007F1C35" w:rsidTr="00F211EB">
        <w:trPr>
          <w:trHeight w:val="647"/>
          <w:jc w:val="center"/>
        </w:trPr>
        <w:tc>
          <w:tcPr>
            <w:tcW w:w="661" w:type="dxa"/>
            <w:vAlign w:val="center"/>
          </w:tcPr>
          <w:p w:rsidR="00246F34" w:rsidRPr="00F211EB" w:rsidRDefault="00F211EB" w:rsidP="008D3B11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5079" w:type="dxa"/>
          </w:tcPr>
          <w:p w:rsidR="00AC7E4F" w:rsidRDefault="00AC7E4F" w:rsidP="00AC7E4F">
            <w:pPr>
              <w:spacing w:after="120" w:line="240" w:lineRule="auto"/>
              <w:jc w:val="both"/>
              <w:rPr>
                <w:rFonts w:ascii="Times New Roman" w:hAnsi="Times New Roman"/>
                <w:color w:val="2B2B2B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2B2B2B"/>
              </w:rPr>
              <w:t>Образование</w:t>
            </w:r>
            <w:proofErr w:type="spellEnd"/>
            <w:r>
              <w:rPr>
                <w:rFonts w:ascii="Times New Roman" w:hAnsi="Times New Roman"/>
                <w:color w:val="2B2B2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пузырей</w:t>
            </w:r>
            <w:proofErr w:type="spellEnd"/>
            <w:r>
              <w:rPr>
                <w:rFonts w:ascii="Times New Roman" w:hAnsi="Times New Roman"/>
                <w:color w:val="2B2B2B"/>
              </w:rPr>
              <w:t xml:space="preserve"> в </w:t>
            </w:r>
            <w:proofErr w:type="spellStart"/>
            <w:r w:rsidRPr="00360AA3">
              <w:rPr>
                <w:rFonts w:ascii="Times New Roman" w:hAnsi="Times New Roman"/>
                <w:color w:val="2B2B2B"/>
              </w:rPr>
              <w:t>известково-натриево</w:t>
            </w:r>
            <w:r>
              <w:rPr>
                <w:rFonts w:ascii="Times New Roman" w:hAnsi="Times New Roman"/>
                <w:color w:val="2B2B2B"/>
              </w:rPr>
              <w:t>м</w:t>
            </w:r>
            <w:proofErr w:type="spellEnd"/>
            <w:r w:rsidRPr="00360AA3">
              <w:rPr>
                <w:rFonts w:ascii="Times New Roman" w:hAnsi="Times New Roman"/>
                <w:color w:val="2B2B2B"/>
              </w:rPr>
              <w:t xml:space="preserve"> </w:t>
            </w:r>
            <w:proofErr w:type="spellStart"/>
            <w:r w:rsidRPr="00360AA3">
              <w:rPr>
                <w:rFonts w:ascii="Times New Roman" w:hAnsi="Times New Roman"/>
                <w:color w:val="2B2B2B"/>
              </w:rPr>
              <w:t>стекл</w:t>
            </w:r>
            <w:r>
              <w:rPr>
                <w:rFonts w:ascii="Times New Roman" w:hAnsi="Times New Roman"/>
                <w:color w:val="2B2B2B"/>
              </w:rPr>
              <w:t>е</w:t>
            </w:r>
            <w:proofErr w:type="spellEnd"/>
            <w:r>
              <w:rPr>
                <w:rFonts w:ascii="Times New Roman" w:hAnsi="Times New Roman"/>
                <w:color w:val="2B2B2B"/>
              </w:rPr>
              <w:t xml:space="preserve"> 1550 °С. </w:t>
            </w:r>
            <w:proofErr w:type="spellStart"/>
            <w:r>
              <w:rPr>
                <w:rFonts w:ascii="Times New Roman" w:hAnsi="Times New Roman"/>
                <w:color w:val="2B2B2B"/>
              </w:rPr>
              <w:t>Определяется</w:t>
            </w:r>
            <w:proofErr w:type="spellEnd"/>
            <w:r w:rsidRPr="009D6314">
              <w:rPr>
                <w:rFonts w:ascii="Times New Roman" w:hAnsi="Times New Roman"/>
                <w:color w:val="2B2B2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по</w:t>
            </w:r>
            <w:proofErr w:type="spellEnd"/>
            <w:r>
              <w:rPr>
                <w:rFonts w:ascii="Times New Roman" w:hAnsi="Times New Roman"/>
                <w:color w:val="2B2B2B"/>
              </w:rPr>
              <w:t xml:space="preserve"> ТС 11</w:t>
            </w:r>
            <w:r>
              <w:rPr>
                <w:rFonts w:ascii="Times New Roman" w:hAnsi="Times New Roman"/>
                <w:color w:val="2B2B2B"/>
                <w:lang w:val="ru-RU"/>
              </w:rPr>
              <w:t>/</w:t>
            </w:r>
          </w:p>
          <w:p w:rsidR="00246F34" w:rsidRPr="008245E4" w:rsidRDefault="00EA5205" w:rsidP="00AC7E4F">
            <w:pPr>
              <w:spacing w:after="120" w:line="240" w:lineRule="auto"/>
              <w:jc w:val="both"/>
              <w:rPr>
                <w:rFonts w:ascii="Times New Roman" w:hAnsi="Times New Roman"/>
                <w:color w:val="2B2B2B"/>
              </w:rPr>
            </w:pPr>
            <w:proofErr w:type="spellStart"/>
            <w:r w:rsidRPr="008245E4">
              <w:rPr>
                <w:rFonts w:ascii="Times New Roman" w:hAnsi="Times New Roman"/>
                <w:color w:val="2B2B2B"/>
              </w:rPr>
              <w:t>Foaming</w:t>
            </w:r>
            <w:proofErr w:type="spellEnd"/>
            <w:r w:rsidRPr="008245E4">
              <w:rPr>
                <w:rFonts w:ascii="Times New Roman" w:hAnsi="Times New Roman"/>
                <w:color w:val="2B2B2B"/>
              </w:rPr>
              <w:t xml:space="preserve"> </w:t>
            </w:r>
            <w:proofErr w:type="spellStart"/>
            <w:r w:rsidRPr="008245E4">
              <w:rPr>
                <w:rFonts w:ascii="Times New Roman" w:hAnsi="Times New Roman"/>
                <w:color w:val="2B2B2B"/>
              </w:rPr>
              <w:t>index</w:t>
            </w:r>
            <w:proofErr w:type="spellEnd"/>
            <w:r w:rsidRPr="008245E4">
              <w:rPr>
                <w:rFonts w:ascii="Times New Roman" w:hAnsi="Times New Roman"/>
                <w:color w:val="2B2B2B"/>
              </w:rPr>
              <w:t xml:space="preserve"> </w:t>
            </w:r>
            <w:proofErr w:type="spellStart"/>
            <w:r w:rsidRPr="008245E4">
              <w:rPr>
                <w:rFonts w:ascii="Times New Roman" w:hAnsi="Times New Roman"/>
                <w:color w:val="2B2B2B"/>
              </w:rPr>
              <w:t>at</w:t>
            </w:r>
            <w:proofErr w:type="spellEnd"/>
            <w:r w:rsidRPr="008245E4">
              <w:rPr>
                <w:rFonts w:ascii="Times New Roman" w:hAnsi="Times New Roman"/>
                <w:color w:val="2B2B2B"/>
              </w:rPr>
              <w:t xml:space="preserve"> </w:t>
            </w:r>
            <w:proofErr w:type="spellStart"/>
            <w:r w:rsidRPr="008245E4">
              <w:rPr>
                <w:rFonts w:ascii="Times New Roman" w:hAnsi="Times New Roman"/>
                <w:color w:val="2B2B2B"/>
              </w:rPr>
              <w:t>contact</w:t>
            </w:r>
            <w:proofErr w:type="spellEnd"/>
            <w:r w:rsidRPr="008245E4">
              <w:rPr>
                <w:rFonts w:ascii="Times New Roman" w:hAnsi="Times New Roman"/>
                <w:color w:val="2B2B2B"/>
              </w:rPr>
              <w:t xml:space="preserve"> </w:t>
            </w:r>
            <w:proofErr w:type="spellStart"/>
            <w:r w:rsidRPr="008245E4">
              <w:rPr>
                <w:rFonts w:ascii="Times New Roman" w:hAnsi="Times New Roman"/>
                <w:color w:val="2B2B2B"/>
              </w:rPr>
              <w:t>with</w:t>
            </w:r>
            <w:proofErr w:type="spellEnd"/>
            <w:r w:rsidRPr="008245E4">
              <w:rPr>
                <w:rFonts w:ascii="Times New Roman" w:hAnsi="Times New Roman"/>
                <w:color w:val="2B2B2B"/>
              </w:rPr>
              <w:t xml:space="preserve"> </w:t>
            </w:r>
            <w:proofErr w:type="spellStart"/>
            <w:r w:rsidRPr="008245E4">
              <w:rPr>
                <w:rFonts w:ascii="Times New Roman" w:hAnsi="Times New Roman"/>
                <w:color w:val="2B2B2B"/>
              </w:rPr>
              <w:t>glass</w:t>
            </w:r>
            <w:proofErr w:type="spellEnd"/>
            <w:r w:rsidRPr="008245E4">
              <w:rPr>
                <w:rFonts w:ascii="Times New Roman" w:hAnsi="Times New Roman"/>
                <w:color w:val="2B2B2B"/>
              </w:rPr>
              <w:t xml:space="preserve"> liquid (soda-</w:t>
            </w:r>
            <w:proofErr w:type="spellStart"/>
            <w:r w:rsidRPr="008245E4">
              <w:rPr>
                <w:rFonts w:ascii="Times New Roman" w:hAnsi="Times New Roman"/>
                <w:color w:val="2B2B2B"/>
              </w:rPr>
              <w:t>lime</w:t>
            </w:r>
            <w:proofErr w:type="spellEnd"/>
            <w:r w:rsidRPr="008245E4">
              <w:rPr>
                <w:rFonts w:ascii="Times New Roman" w:hAnsi="Times New Roman"/>
                <w:color w:val="2B2B2B"/>
              </w:rPr>
              <w:t xml:space="preserve"> </w:t>
            </w:r>
            <w:proofErr w:type="spellStart"/>
            <w:r w:rsidRPr="008245E4">
              <w:rPr>
                <w:rFonts w:ascii="Times New Roman" w:hAnsi="Times New Roman"/>
                <w:color w:val="2B2B2B"/>
              </w:rPr>
              <w:t>glass</w:t>
            </w:r>
            <w:proofErr w:type="spellEnd"/>
            <w:r w:rsidRPr="008245E4">
              <w:rPr>
                <w:rFonts w:ascii="Times New Roman" w:hAnsi="Times New Roman"/>
                <w:color w:val="2B2B2B"/>
              </w:rPr>
              <w:t xml:space="preserve"> </w:t>
            </w:r>
            <w:proofErr w:type="spellStart"/>
            <w:r w:rsidRPr="008245E4">
              <w:rPr>
                <w:rFonts w:ascii="Times New Roman" w:hAnsi="Times New Roman"/>
                <w:color w:val="2B2B2B"/>
              </w:rPr>
              <w:t>at</w:t>
            </w:r>
            <w:proofErr w:type="spellEnd"/>
            <w:r w:rsidRPr="008245E4">
              <w:rPr>
                <w:rFonts w:ascii="Times New Roman" w:hAnsi="Times New Roman"/>
                <w:color w:val="2B2B2B"/>
              </w:rPr>
              <w:t xml:space="preserve"> 1550 °С). </w:t>
            </w:r>
            <w:proofErr w:type="spellStart"/>
            <w:r w:rsidRPr="008245E4">
              <w:rPr>
                <w:rFonts w:ascii="Times New Roman" w:hAnsi="Times New Roman"/>
                <w:color w:val="2B2B2B"/>
              </w:rPr>
              <w:t>Determined</w:t>
            </w:r>
            <w:proofErr w:type="spellEnd"/>
            <w:r w:rsidRPr="008245E4">
              <w:rPr>
                <w:rFonts w:ascii="Times New Roman" w:hAnsi="Times New Roman"/>
                <w:color w:val="2B2B2B"/>
              </w:rPr>
              <w:t xml:space="preserve"> </w:t>
            </w:r>
            <w:proofErr w:type="spellStart"/>
            <w:r w:rsidRPr="008245E4">
              <w:rPr>
                <w:rFonts w:ascii="Times New Roman" w:hAnsi="Times New Roman"/>
                <w:color w:val="2B2B2B"/>
              </w:rPr>
              <w:t>by</w:t>
            </w:r>
            <w:proofErr w:type="spellEnd"/>
            <w:r w:rsidRPr="008245E4">
              <w:rPr>
                <w:rFonts w:ascii="Times New Roman" w:hAnsi="Times New Roman"/>
                <w:color w:val="2B2B2B"/>
              </w:rPr>
              <w:t xml:space="preserve"> TC11</w:t>
            </w:r>
          </w:p>
        </w:tc>
        <w:tc>
          <w:tcPr>
            <w:tcW w:w="1378" w:type="dxa"/>
            <w:vAlign w:val="center"/>
          </w:tcPr>
          <w:p w:rsidR="00246F34" w:rsidRPr="00086914" w:rsidRDefault="00F402A5" w:rsidP="000474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985" w:type="dxa"/>
            <w:vAlign w:val="center"/>
          </w:tcPr>
          <w:p w:rsidR="00246F34" w:rsidRPr="003252BD" w:rsidRDefault="00246F34" w:rsidP="008D3B11">
            <w:pPr>
              <w:spacing w:after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81" w:type="dxa"/>
            <w:vAlign w:val="center"/>
          </w:tcPr>
          <w:p w:rsidR="00246F34" w:rsidRPr="003252BD" w:rsidRDefault="00246F34" w:rsidP="008D3B11">
            <w:pPr>
              <w:spacing w:after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EA5205" w:rsidRPr="007F1C35" w:rsidTr="000474DD">
        <w:trPr>
          <w:trHeight w:val="405"/>
          <w:jc w:val="center"/>
        </w:trPr>
        <w:tc>
          <w:tcPr>
            <w:tcW w:w="661" w:type="dxa"/>
            <w:vAlign w:val="center"/>
          </w:tcPr>
          <w:p w:rsidR="00EA5205" w:rsidRPr="00F211EB" w:rsidRDefault="00F211EB" w:rsidP="008D3B11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5079" w:type="dxa"/>
          </w:tcPr>
          <w:p w:rsidR="00AC7E4F" w:rsidRDefault="00AC7E4F" w:rsidP="00AC7E4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2B2B2B"/>
                <w:lang w:val="ru-RU"/>
              </w:rPr>
            </w:pPr>
            <w:proofErr w:type="spellStart"/>
            <w:r w:rsidRPr="00360AA3">
              <w:rPr>
                <w:rFonts w:ascii="Times New Roman" w:hAnsi="Times New Roman"/>
                <w:color w:val="2B2B2B"/>
              </w:rPr>
              <w:t>Образование</w:t>
            </w:r>
            <w:proofErr w:type="spellEnd"/>
            <w:r w:rsidRPr="00360AA3">
              <w:rPr>
                <w:rFonts w:ascii="Times New Roman" w:hAnsi="Times New Roman"/>
                <w:color w:val="2B2B2B"/>
              </w:rPr>
              <w:t xml:space="preserve"> </w:t>
            </w:r>
            <w:proofErr w:type="spellStart"/>
            <w:r w:rsidRPr="00360AA3">
              <w:rPr>
                <w:rFonts w:ascii="Times New Roman" w:hAnsi="Times New Roman"/>
                <w:color w:val="2B2B2B"/>
              </w:rPr>
              <w:t>стеклофазы</w:t>
            </w:r>
            <w:proofErr w:type="spellEnd"/>
            <w:r w:rsidRPr="00360AA3">
              <w:rPr>
                <w:rFonts w:ascii="Times New Roman" w:hAnsi="Times New Roman"/>
                <w:color w:val="2B2B2B"/>
              </w:rPr>
              <w:t xml:space="preserve"> (1500°C x 4</w:t>
            </w:r>
            <w:r>
              <w:rPr>
                <w:rFonts w:ascii="Times New Roman" w:hAnsi="Times New Roman"/>
                <w:color w:val="2B2B2B"/>
              </w:rPr>
              <w:t>ч</w:t>
            </w:r>
            <w:r w:rsidRPr="00360AA3">
              <w:rPr>
                <w:rFonts w:ascii="Times New Roman" w:hAnsi="Times New Roman"/>
                <w:color w:val="2B2B2B"/>
              </w:rPr>
              <w:t>)</w:t>
            </w:r>
            <w:r>
              <w:rPr>
                <w:rFonts w:ascii="Times New Roman" w:hAnsi="Times New Roman"/>
                <w:color w:val="2B2B2B"/>
                <w:lang w:val="ru-RU"/>
              </w:rPr>
              <w:t xml:space="preserve">/ </w:t>
            </w:r>
          </w:p>
          <w:p w:rsidR="00EA5205" w:rsidRPr="008245E4" w:rsidRDefault="00EA5205" w:rsidP="00AC7E4F">
            <w:pPr>
              <w:spacing w:after="120" w:line="240" w:lineRule="auto"/>
              <w:jc w:val="both"/>
              <w:rPr>
                <w:rFonts w:ascii="Times New Roman" w:hAnsi="Times New Roman"/>
                <w:color w:val="2B2B2B"/>
              </w:rPr>
            </w:pPr>
            <w:proofErr w:type="spellStart"/>
            <w:r w:rsidRPr="008245E4">
              <w:rPr>
                <w:rFonts w:ascii="Times New Roman" w:hAnsi="Times New Roman"/>
                <w:color w:val="2B2B2B"/>
              </w:rPr>
              <w:t>Vitreous</w:t>
            </w:r>
            <w:proofErr w:type="spellEnd"/>
            <w:r w:rsidRPr="008245E4">
              <w:rPr>
                <w:rFonts w:ascii="Times New Roman" w:hAnsi="Times New Roman"/>
                <w:color w:val="2B2B2B"/>
              </w:rPr>
              <w:t xml:space="preserve"> </w:t>
            </w:r>
            <w:proofErr w:type="spellStart"/>
            <w:r w:rsidRPr="008245E4">
              <w:rPr>
                <w:rFonts w:ascii="Times New Roman" w:hAnsi="Times New Roman"/>
                <w:color w:val="2B2B2B"/>
              </w:rPr>
              <w:t>phase</w:t>
            </w:r>
            <w:proofErr w:type="spellEnd"/>
            <w:r w:rsidRPr="008245E4">
              <w:rPr>
                <w:rFonts w:ascii="Times New Roman" w:hAnsi="Times New Roman"/>
                <w:color w:val="2B2B2B"/>
              </w:rPr>
              <w:t xml:space="preserve"> </w:t>
            </w:r>
            <w:proofErr w:type="spellStart"/>
            <w:r w:rsidRPr="008245E4">
              <w:rPr>
                <w:rFonts w:ascii="Times New Roman" w:hAnsi="Times New Roman"/>
                <w:color w:val="2B2B2B"/>
              </w:rPr>
              <w:t>exudation</w:t>
            </w:r>
            <w:proofErr w:type="spellEnd"/>
            <w:r w:rsidRPr="008245E4">
              <w:rPr>
                <w:rFonts w:ascii="Times New Roman" w:hAnsi="Times New Roman"/>
                <w:color w:val="2B2B2B"/>
              </w:rPr>
              <w:t xml:space="preserve"> </w:t>
            </w:r>
            <w:r w:rsidRPr="00C87346">
              <w:rPr>
                <w:rFonts w:ascii="Times New Roman" w:hAnsi="Times New Roman"/>
                <w:color w:val="2B2B2B"/>
              </w:rPr>
              <w:t xml:space="preserve"> </w:t>
            </w:r>
            <w:r w:rsidRPr="008245E4">
              <w:rPr>
                <w:rFonts w:ascii="Times New Roman" w:hAnsi="Times New Roman"/>
                <w:color w:val="2B2B2B"/>
              </w:rPr>
              <w:t>(1500 °C x 4 h)</w:t>
            </w:r>
          </w:p>
        </w:tc>
        <w:tc>
          <w:tcPr>
            <w:tcW w:w="1378" w:type="dxa"/>
            <w:vAlign w:val="center"/>
          </w:tcPr>
          <w:p w:rsidR="00EA5205" w:rsidRPr="00086914" w:rsidRDefault="00F402A5" w:rsidP="000474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985" w:type="dxa"/>
            <w:vAlign w:val="center"/>
          </w:tcPr>
          <w:p w:rsidR="00EA5205" w:rsidRPr="003252BD" w:rsidRDefault="00EA5205" w:rsidP="008D3B11">
            <w:pPr>
              <w:spacing w:after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81" w:type="dxa"/>
            <w:vAlign w:val="center"/>
          </w:tcPr>
          <w:p w:rsidR="00EA5205" w:rsidRPr="003252BD" w:rsidRDefault="00EA5205" w:rsidP="008D3B11">
            <w:pPr>
              <w:spacing w:after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EA5205" w:rsidRPr="007F1C35" w:rsidTr="000474DD">
        <w:trPr>
          <w:trHeight w:val="375"/>
          <w:jc w:val="center"/>
        </w:trPr>
        <w:tc>
          <w:tcPr>
            <w:tcW w:w="661" w:type="dxa"/>
            <w:vAlign w:val="center"/>
          </w:tcPr>
          <w:p w:rsidR="00EA5205" w:rsidRPr="00F211EB" w:rsidRDefault="00F211EB" w:rsidP="008D3B11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5079" w:type="dxa"/>
          </w:tcPr>
          <w:p w:rsidR="00EA5205" w:rsidRPr="008245E4" w:rsidRDefault="00C87346" w:rsidP="00AC7E4F">
            <w:pPr>
              <w:spacing w:after="120" w:line="240" w:lineRule="auto"/>
              <w:jc w:val="both"/>
              <w:rPr>
                <w:rFonts w:ascii="Times New Roman" w:hAnsi="Times New Roman"/>
                <w:color w:val="2B2B2B"/>
              </w:rPr>
            </w:pPr>
            <w:proofErr w:type="spellStart"/>
            <w:r w:rsidRPr="00C87346">
              <w:rPr>
                <w:rFonts w:ascii="Times New Roman" w:hAnsi="Times New Roman"/>
                <w:color w:val="2B2B2B"/>
              </w:rPr>
              <w:t>Тепловое</w:t>
            </w:r>
            <w:proofErr w:type="spellEnd"/>
            <w:r w:rsidRPr="00C87346">
              <w:rPr>
                <w:rFonts w:ascii="Times New Roman" w:hAnsi="Times New Roman"/>
                <w:color w:val="2B2B2B"/>
              </w:rPr>
              <w:t xml:space="preserve"> </w:t>
            </w:r>
            <w:proofErr w:type="spellStart"/>
            <w:r w:rsidRPr="00C87346">
              <w:rPr>
                <w:rFonts w:ascii="Times New Roman" w:hAnsi="Times New Roman"/>
                <w:color w:val="2B2B2B"/>
              </w:rPr>
              <w:t>расширение</w:t>
            </w:r>
            <w:proofErr w:type="spellEnd"/>
            <w:r w:rsidRPr="00C87346">
              <w:rPr>
                <w:rFonts w:ascii="Times New Roman" w:hAnsi="Times New Roman"/>
                <w:color w:val="2B2B2B"/>
              </w:rPr>
              <w:t xml:space="preserve"> </w:t>
            </w:r>
            <w:proofErr w:type="spellStart"/>
            <w:r w:rsidRPr="00C87346">
              <w:rPr>
                <w:rFonts w:ascii="Times New Roman" w:hAnsi="Times New Roman"/>
                <w:color w:val="2B2B2B"/>
              </w:rPr>
              <w:t>до</w:t>
            </w:r>
            <w:proofErr w:type="spellEnd"/>
            <w:r w:rsidRPr="00C87346">
              <w:rPr>
                <w:rFonts w:ascii="Times New Roman" w:hAnsi="Times New Roman"/>
                <w:color w:val="2B2B2B"/>
              </w:rPr>
              <w:t xml:space="preserve"> </w:t>
            </w:r>
            <w:proofErr w:type="spellStart"/>
            <w:r w:rsidRPr="00C87346">
              <w:rPr>
                <w:rFonts w:ascii="Times New Roman" w:hAnsi="Times New Roman"/>
                <w:color w:val="2B2B2B"/>
              </w:rPr>
              <w:t>температуры</w:t>
            </w:r>
            <w:proofErr w:type="spellEnd"/>
            <w:r w:rsidRPr="00C87346">
              <w:rPr>
                <w:rFonts w:ascii="Times New Roman" w:hAnsi="Times New Roman"/>
                <w:color w:val="2B2B2B"/>
              </w:rPr>
              <w:t xml:space="preserve"> 1400 ºC/Linear expansion (14</w:t>
            </w:r>
            <w:r w:rsidR="00EA5205" w:rsidRPr="00C87346">
              <w:rPr>
                <w:rFonts w:ascii="Times New Roman" w:hAnsi="Times New Roman"/>
                <w:color w:val="2B2B2B"/>
              </w:rPr>
              <w:t>00 °С)</w:t>
            </w:r>
          </w:p>
        </w:tc>
        <w:tc>
          <w:tcPr>
            <w:tcW w:w="1378" w:type="dxa"/>
            <w:vAlign w:val="center"/>
          </w:tcPr>
          <w:p w:rsidR="00EA5205" w:rsidRPr="00086914" w:rsidRDefault="00F402A5" w:rsidP="000474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985" w:type="dxa"/>
            <w:vAlign w:val="center"/>
          </w:tcPr>
          <w:p w:rsidR="00EA5205" w:rsidRPr="003252BD" w:rsidRDefault="00EA5205" w:rsidP="008D3B11">
            <w:pPr>
              <w:spacing w:after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81" w:type="dxa"/>
            <w:vAlign w:val="center"/>
          </w:tcPr>
          <w:p w:rsidR="00EA5205" w:rsidRPr="003252BD" w:rsidRDefault="00EA5205" w:rsidP="008D3B11">
            <w:pPr>
              <w:spacing w:after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EA5205" w:rsidRPr="007F1C35" w:rsidTr="000474DD">
        <w:trPr>
          <w:trHeight w:val="330"/>
          <w:jc w:val="center"/>
        </w:trPr>
        <w:tc>
          <w:tcPr>
            <w:tcW w:w="661" w:type="dxa"/>
            <w:vAlign w:val="center"/>
          </w:tcPr>
          <w:p w:rsidR="00EA5205" w:rsidRPr="00F211EB" w:rsidRDefault="00F211EB" w:rsidP="008D3B11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7</w:t>
            </w:r>
          </w:p>
        </w:tc>
        <w:tc>
          <w:tcPr>
            <w:tcW w:w="5079" w:type="dxa"/>
          </w:tcPr>
          <w:p w:rsidR="00EA5205" w:rsidRPr="00AC7E4F" w:rsidRDefault="00EA5205" w:rsidP="00AC7E4F">
            <w:pPr>
              <w:spacing w:after="120" w:line="240" w:lineRule="auto"/>
              <w:jc w:val="both"/>
              <w:rPr>
                <w:rFonts w:ascii="Times New Roman" w:hAnsi="Times New Roman"/>
                <w:color w:val="2B2B2B"/>
                <w:lang w:val="ru-RU"/>
              </w:rPr>
            </w:pPr>
            <w:proofErr w:type="spellStart"/>
            <w:r w:rsidRPr="00C87346">
              <w:rPr>
                <w:rFonts w:ascii="Times New Roman" w:hAnsi="Times New Roman"/>
                <w:color w:val="2B2B2B"/>
              </w:rPr>
              <w:t>Подготовка</w:t>
            </w:r>
            <w:proofErr w:type="spellEnd"/>
            <w:r w:rsidRPr="00C87346">
              <w:rPr>
                <w:rFonts w:ascii="Times New Roman" w:hAnsi="Times New Roman"/>
                <w:color w:val="2B2B2B"/>
              </w:rPr>
              <w:t xml:space="preserve"> </w:t>
            </w:r>
            <w:proofErr w:type="spellStart"/>
            <w:r w:rsidRPr="00C87346">
              <w:rPr>
                <w:rFonts w:ascii="Times New Roman" w:hAnsi="Times New Roman"/>
                <w:color w:val="2B2B2B"/>
              </w:rPr>
              <w:t>образца</w:t>
            </w:r>
            <w:proofErr w:type="spellEnd"/>
            <w:r w:rsidR="00AC7E4F" w:rsidRPr="00AC7E4F">
              <w:rPr>
                <w:rFonts w:ascii="Times New Roman" w:hAnsi="Times New Roman"/>
                <w:color w:val="2B2B2B"/>
              </w:rPr>
              <w:t xml:space="preserve">/ Sample </w:t>
            </w:r>
            <w:proofErr w:type="spellStart"/>
            <w:r w:rsidR="00AC7E4F" w:rsidRPr="00AC7E4F">
              <w:rPr>
                <w:rFonts w:ascii="Times New Roman" w:hAnsi="Times New Roman"/>
                <w:color w:val="2B2B2B"/>
              </w:rPr>
              <w:t>preparation</w:t>
            </w:r>
            <w:proofErr w:type="spellEnd"/>
          </w:p>
        </w:tc>
        <w:tc>
          <w:tcPr>
            <w:tcW w:w="1378" w:type="dxa"/>
            <w:vAlign w:val="center"/>
          </w:tcPr>
          <w:p w:rsidR="00EA5205" w:rsidRPr="00086914" w:rsidRDefault="00981F9B" w:rsidP="000474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*</w:t>
            </w:r>
          </w:p>
        </w:tc>
        <w:tc>
          <w:tcPr>
            <w:tcW w:w="985" w:type="dxa"/>
            <w:vAlign w:val="center"/>
          </w:tcPr>
          <w:p w:rsidR="00EA5205" w:rsidRPr="003252BD" w:rsidRDefault="00EA5205" w:rsidP="008D3B11">
            <w:pPr>
              <w:spacing w:after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81" w:type="dxa"/>
            <w:vAlign w:val="center"/>
          </w:tcPr>
          <w:p w:rsidR="00EA5205" w:rsidRPr="003252BD" w:rsidRDefault="00EA5205" w:rsidP="008D3B11">
            <w:pPr>
              <w:spacing w:after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F402A5" w:rsidRPr="007F1C35" w:rsidTr="000474DD">
        <w:trPr>
          <w:trHeight w:val="585"/>
          <w:jc w:val="center"/>
        </w:trPr>
        <w:tc>
          <w:tcPr>
            <w:tcW w:w="661" w:type="dxa"/>
            <w:vAlign w:val="center"/>
          </w:tcPr>
          <w:p w:rsidR="00F402A5" w:rsidRPr="00F211EB" w:rsidRDefault="00F211EB" w:rsidP="008D3B11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5079" w:type="dxa"/>
          </w:tcPr>
          <w:p w:rsidR="00F402A5" w:rsidRPr="00AC7E4F" w:rsidRDefault="00F402A5" w:rsidP="00B61A0B">
            <w:pPr>
              <w:spacing w:after="120" w:line="240" w:lineRule="auto"/>
              <w:jc w:val="both"/>
              <w:rPr>
                <w:rFonts w:ascii="Times New Roman" w:hAnsi="Times New Roman"/>
                <w:color w:val="2B2B2B"/>
                <w:lang w:val="ru-RU"/>
              </w:rPr>
            </w:pPr>
            <w:proofErr w:type="spellStart"/>
            <w:r w:rsidRPr="00C87346">
              <w:rPr>
                <w:rFonts w:ascii="Times New Roman" w:hAnsi="Times New Roman"/>
                <w:color w:val="2B2B2B"/>
              </w:rPr>
              <w:t>Количественный</w:t>
            </w:r>
            <w:proofErr w:type="spellEnd"/>
            <w:r w:rsidRPr="00C87346">
              <w:rPr>
                <w:rFonts w:ascii="Times New Roman" w:hAnsi="Times New Roman"/>
                <w:color w:val="2B2B2B"/>
              </w:rPr>
              <w:t xml:space="preserve"> </w:t>
            </w:r>
            <w:proofErr w:type="spellStart"/>
            <w:r w:rsidRPr="00C87346">
              <w:rPr>
                <w:rFonts w:ascii="Times New Roman" w:hAnsi="Times New Roman"/>
                <w:color w:val="2B2B2B"/>
              </w:rPr>
              <w:t>минералогический</w:t>
            </w:r>
            <w:proofErr w:type="spellEnd"/>
            <w:r w:rsidRPr="00C87346">
              <w:rPr>
                <w:rFonts w:ascii="Times New Roman" w:hAnsi="Times New Roman"/>
                <w:color w:val="2B2B2B"/>
              </w:rPr>
              <w:t xml:space="preserve"> </w:t>
            </w:r>
            <w:proofErr w:type="spellStart"/>
            <w:r w:rsidRPr="00C87346">
              <w:rPr>
                <w:rFonts w:ascii="Times New Roman" w:hAnsi="Times New Roman"/>
                <w:color w:val="2B2B2B"/>
              </w:rPr>
              <w:t>анализ</w:t>
            </w:r>
            <w:proofErr w:type="spellEnd"/>
            <w:r w:rsidRPr="00C87346">
              <w:rPr>
                <w:rFonts w:ascii="Times New Roman" w:hAnsi="Times New Roman"/>
                <w:color w:val="2B2B2B"/>
              </w:rPr>
              <w:t xml:space="preserve"> </w:t>
            </w:r>
            <w:proofErr w:type="spellStart"/>
            <w:r w:rsidRPr="00C87346">
              <w:rPr>
                <w:rFonts w:ascii="Times New Roman" w:hAnsi="Times New Roman"/>
                <w:color w:val="2B2B2B"/>
              </w:rPr>
              <w:t>методом</w:t>
            </w:r>
            <w:proofErr w:type="spellEnd"/>
            <w:r w:rsidRPr="00C87346">
              <w:rPr>
                <w:rFonts w:ascii="Times New Roman" w:hAnsi="Times New Roman"/>
                <w:color w:val="2B2B2B"/>
              </w:rPr>
              <w:t xml:space="preserve"> </w:t>
            </w:r>
            <w:proofErr w:type="spellStart"/>
            <w:r w:rsidRPr="00C87346">
              <w:rPr>
                <w:rFonts w:ascii="Times New Roman" w:hAnsi="Times New Roman"/>
                <w:color w:val="2B2B2B"/>
              </w:rPr>
              <w:t>Ритвельда</w:t>
            </w:r>
            <w:proofErr w:type="spellEnd"/>
            <w:r w:rsidR="00AC7E4F" w:rsidRPr="00AC7E4F">
              <w:rPr>
                <w:rFonts w:ascii="Times New Roman" w:hAnsi="Times New Roman"/>
                <w:color w:val="2B2B2B"/>
              </w:rPr>
              <w:t xml:space="preserve">/ Quantitative </w:t>
            </w:r>
            <w:proofErr w:type="spellStart"/>
            <w:r w:rsidR="00AC7E4F" w:rsidRPr="00AC7E4F">
              <w:rPr>
                <w:rFonts w:ascii="Times New Roman" w:hAnsi="Times New Roman"/>
                <w:color w:val="2B2B2B"/>
              </w:rPr>
              <w:t>mineralogical</w:t>
            </w:r>
            <w:proofErr w:type="spellEnd"/>
            <w:r w:rsidR="00AC7E4F" w:rsidRPr="00AC7E4F">
              <w:rPr>
                <w:rFonts w:ascii="Times New Roman" w:hAnsi="Times New Roman"/>
                <w:color w:val="2B2B2B"/>
              </w:rPr>
              <w:t xml:space="preserve"> </w:t>
            </w:r>
            <w:proofErr w:type="spellStart"/>
            <w:r w:rsidR="00AC7E4F" w:rsidRPr="00AC7E4F">
              <w:rPr>
                <w:rFonts w:ascii="Times New Roman" w:hAnsi="Times New Roman"/>
                <w:color w:val="2B2B2B"/>
              </w:rPr>
              <w:t>analysis</w:t>
            </w:r>
            <w:proofErr w:type="spellEnd"/>
            <w:r w:rsidR="00AC7E4F" w:rsidRPr="00AC7E4F">
              <w:rPr>
                <w:rFonts w:ascii="Times New Roman" w:hAnsi="Times New Roman"/>
                <w:color w:val="2B2B2B"/>
              </w:rPr>
              <w:t xml:space="preserve"> </w:t>
            </w:r>
            <w:proofErr w:type="spellStart"/>
            <w:r w:rsidR="00AC7E4F" w:rsidRPr="00AC7E4F">
              <w:rPr>
                <w:rFonts w:ascii="Times New Roman" w:hAnsi="Times New Roman"/>
                <w:color w:val="2B2B2B"/>
              </w:rPr>
              <w:t>by</w:t>
            </w:r>
            <w:proofErr w:type="spellEnd"/>
            <w:r w:rsidR="00AC7E4F" w:rsidRPr="00AC7E4F">
              <w:rPr>
                <w:rFonts w:ascii="Times New Roman" w:hAnsi="Times New Roman"/>
                <w:color w:val="2B2B2B"/>
              </w:rPr>
              <w:t xml:space="preserve"> </w:t>
            </w:r>
            <w:proofErr w:type="spellStart"/>
            <w:r w:rsidR="00AC7E4F" w:rsidRPr="00AC7E4F">
              <w:rPr>
                <w:rFonts w:ascii="Times New Roman" w:hAnsi="Times New Roman"/>
                <w:color w:val="2B2B2B"/>
              </w:rPr>
              <w:t>the</w:t>
            </w:r>
            <w:proofErr w:type="spellEnd"/>
            <w:r w:rsidR="00AC7E4F" w:rsidRPr="00AC7E4F">
              <w:rPr>
                <w:rFonts w:ascii="Times New Roman" w:hAnsi="Times New Roman"/>
                <w:color w:val="2B2B2B"/>
              </w:rPr>
              <w:t xml:space="preserve"> </w:t>
            </w:r>
            <w:proofErr w:type="spellStart"/>
            <w:r w:rsidR="00AC7E4F" w:rsidRPr="00AC7E4F">
              <w:rPr>
                <w:rFonts w:ascii="Times New Roman" w:hAnsi="Times New Roman"/>
                <w:color w:val="2B2B2B"/>
              </w:rPr>
              <w:t>Rietveld</w:t>
            </w:r>
            <w:proofErr w:type="spellEnd"/>
            <w:r w:rsidR="00AC7E4F" w:rsidRPr="00AC7E4F">
              <w:rPr>
                <w:rFonts w:ascii="Times New Roman" w:hAnsi="Times New Roman"/>
                <w:color w:val="2B2B2B"/>
              </w:rPr>
              <w:t xml:space="preserve"> </w:t>
            </w:r>
            <w:proofErr w:type="spellStart"/>
            <w:r w:rsidR="00AC7E4F" w:rsidRPr="00AC7E4F">
              <w:rPr>
                <w:rFonts w:ascii="Times New Roman" w:hAnsi="Times New Roman"/>
                <w:color w:val="2B2B2B"/>
              </w:rPr>
              <w:t>method</w:t>
            </w:r>
            <w:proofErr w:type="spellEnd"/>
          </w:p>
        </w:tc>
        <w:tc>
          <w:tcPr>
            <w:tcW w:w="1378" w:type="dxa"/>
            <w:vAlign w:val="center"/>
          </w:tcPr>
          <w:p w:rsidR="00F402A5" w:rsidRPr="00086914" w:rsidRDefault="00C87346" w:rsidP="000474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985" w:type="dxa"/>
            <w:vAlign w:val="center"/>
          </w:tcPr>
          <w:p w:rsidR="00F402A5" w:rsidRPr="003252BD" w:rsidRDefault="00F402A5" w:rsidP="008D3B11">
            <w:pPr>
              <w:spacing w:after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81" w:type="dxa"/>
            <w:vAlign w:val="center"/>
          </w:tcPr>
          <w:p w:rsidR="00F402A5" w:rsidRPr="003252BD" w:rsidRDefault="00F402A5" w:rsidP="008D3B11">
            <w:pPr>
              <w:spacing w:after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F402A5" w:rsidRPr="007F1C35" w:rsidTr="00F211EB">
        <w:trPr>
          <w:trHeight w:val="844"/>
          <w:jc w:val="center"/>
        </w:trPr>
        <w:tc>
          <w:tcPr>
            <w:tcW w:w="661" w:type="dxa"/>
            <w:vAlign w:val="center"/>
          </w:tcPr>
          <w:p w:rsidR="00F402A5" w:rsidRPr="00F211EB" w:rsidRDefault="00F211EB" w:rsidP="008D3B11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5079" w:type="dxa"/>
          </w:tcPr>
          <w:p w:rsidR="00F402A5" w:rsidRPr="00B61A0B" w:rsidRDefault="00F402A5" w:rsidP="00AC7E4F">
            <w:pPr>
              <w:spacing w:after="120" w:line="240" w:lineRule="auto"/>
              <w:jc w:val="both"/>
              <w:rPr>
                <w:rFonts w:ascii="Times New Roman" w:hAnsi="Times New Roman"/>
                <w:color w:val="2B2B2B"/>
                <w:lang w:val="ru-RU"/>
              </w:rPr>
            </w:pPr>
            <w:r w:rsidRPr="00B61A0B">
              <w:rPr>
                <w:rFonts w:ascii="Times New Roman" w:hAnsi="Times New Roman"/>
                <w:color w:val="2B2B2B"/>
                <w:lang w:val="ru-RU"/>
              </w:rPr>
              <w:t>Определение</w:t>
            </w:r>
            <w:r w:rsidRPr="00C87346">
              <w:rPr>
                <w:rFonts w:ascii="Times New Roman" w:hAnsi="Times New Roman"/>
                <w:color w:val="2B2B2B"/>
              </w:rPr>
              <w:t xml:space="preserve"> </w:t>
            </w:r>
            <w:r w:rsidRPr="00B61A0B">
              <w:rPr>
                <w:rFonts w:ascii="Times New Roman" w:hAnsi="Times New Roman"/>
                <w:color w:val="2B2B2B"/>
                <w:lang w:val="ru-RU"/>
              </w:rPr>
              <w:t>средней</w:t>
            </w:r>
            <w:r w:rsidRPr="00C87346">
              <w:rPr>
                <w:rFonts w:ascii="Times New Roman" w:hAnsi="Times New Roman"/>
                <w:color w:val="2B2B2B"/>
              </w:rPr>
              <w:t xml:space="preserve"> </w:t>
            </w:r>
            <w:r w:rsidRPr="00B61A0B">
              <w:rPr>
                <w:rFonts w:ascii="Times New Roman" w:hAnsi="Times New Roman"/>
                <w:color w:val="2B2B2B"/>
                <w:lang w:val="ru-RU"/>
              </w:rPr>
              <w:t>плотности</w:t>
            </w:r>
            <w:r w:rsidRPr="00C87346">
              <w:rPr>
                <w:rFonts w:ascii="Times New Roman" w:hAnsi="Times New Roman"/>
                <w:color w:val="2B2B2B"/>
              </w:rPr>
              <w:t xml:space="preserve">, </w:t>
            </w:r>
            <w:r w:rsidRPr="00B61A0B">
              <w:rPr>
                <w:rFonts w:ascii="Times New Roman" w:hAnsi="Times New Roman"/>
                <w:color w:val="2B2B2B"/>
                <w:lang w:val="ru-RU"/>
              </w:rPr>
              <w:t>кажущейся</w:t>
            </w:r>
            <w:r w:rsidRPr="00C87346">
              <w:rPr>
                <w:rFonts w:ascii="Times New Roman" w:hAnsi="Times New Roman"/>
                <w:color w:val="2B2B2B"/>
              </w:rPr>
              <w:t xml:space="preserve"> пористости и способности поглощать воду в соответствии со </w:t>
            </w:r>
            <w:r w:rsidRPr="00B61A0B">
              <w:rPr>
                <w:rFonts w:ascii="Times New Roman" w:hAnsi="Times New Roman"/>
                <w:color w:val="2B2B2B"/>
                <w:lang w:val="ru-RU"/>
              </w:rPr>
              <w:t>стандартом</w:t>
            </w:r>
            <w:r w:rsidRPr="00C87346">
              <w:rPr>
                <w:rFonts w:ascii="Times New Roman" w:hAnsi="Times New Roman"/>
                <w:color w:val="2B2B2B"/>
              </w:rPr>
              <w:t xml:space="preserve"> UNI EN 993-1</w:t>
            </w:r>
            <w:r w:rsidR="00B61A0B">
              <w:rPr>
                <w:rFonts w:ascii="Times New Roman" w:hAnsi="Times New Roman"/>
                <w:color w:val="2B2B2B"/>
                <w:lang w:val="ru-RU"/>
              </w:rPr>
              <w:t xml:space="preserve">/ </w:t>
            </w:r>
          </w:p>
        </w:tc>
        <w:tc>
          <w:tcPr>
            <w:tcW w:w="1378" w:type="dxa"/>
            <w:vAlign w:val="center"/>
          </w:tcPr>
          <w:p w:rsidR="00F402A5" w:rsidRPr="00086914" w:rsidRDefault="00C87346" w:rsidP="000474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985" w:type="dxa"/>
            <w:vAlign w:val="center"/>
          </w:tcPr>
          <w:p w:rsidR="00F402A5" w:rsidRPr="003252BD" w:rsidRDefault="00F402A5" w:rsidP="008D3B11">
            <w:pPr>
              <w:spacing w:after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81" w:type="dxa"/>
            <w:vAlign w:val="center"/>
          </w:tcPr>
          <w:p w:rsidR="00F402A5" w:rsidRPr="003252BD" w:rsidRDefault="00F402A5" w:rsidP="008D3B11">
            <w:pPr>
              <w:spacing w:after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C87346" w:rsidRPr="007F1C35" w:rsidTr="00F211EB">
        <w:trPr>
          <w:trHeight w:val="1371"/>
          <w:jc w:val="center"/>
        </w:trPr>
        <w:tc>
          <w:tcPr>
            <w:tcW w:w="661" w:type="dxa"/>
            <w:vAlign w:val="center"/>
          </w:tcPr>
          <w:p w:rsidR="00C87346" w:rsidRPr="00F211EB" w:rsidRDefault="00F211EB" w:rsidP="008D3B11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5079" w:type="dxa"/>
          </w:tcPr>
          <w:p w:rsidR="00B61A0B" w:rsidRDefault="00C87346" w:rsidP="00B61A0B">
            <w:pPr>
              <w:spacing w:after="120" w:line="240" w:lineRule="auto"/>
              <w:jc w:val="both"/>
              <w:rPr>
                <w:rFonts w:ascii="Times New Roman" w:hAnsi="Times New Roman"/>
                <w:color w:val="2B2B2B"/>
                <w:lang w:val="ru-RU"/>
              </w:rPr>
            </w:pPr>
            <w:r w:rsidRPr="00F211EB">
              <w:rPr>
                <w:rFonts w:ascii="Times New Roman" w:hAnsi="Times New Roman"/>
                <w:color w:val="2B2B2B"/>
                <w:lang w:val="ru-RU"/>
              </w:rPr>
              <w:t>Микроструктурный анализ поверхности и внутренней структуры методами Сканирующей</w:t>
            </w:r>
            <w:r w:rsidR="00B61A0B">
              <w:rPr>
                <w:rFonts w:ascii="Times New Roman" w:hAnsi="Times New Roman"/>
                <w:color w:val="2B2B2B"/>
              </w:rPr>
              <w:t xml:space="preserve"> </w:t>
            </w:r>
            <w:proofErr w:type="spellStart"/>
            <w:r w:rsidR="00B61A0B">
              <w:rPr>
                <w:rFonts w:ascii="Times New Roman" w:hAnsi="Times New Roman"/>
                <w:color w:val="2B2B2B"/>
              </w:rPr>
              <w:t>Электронной</w:t>
            </w:r>
            <w:proofErr w:type="spellEnd"/>
            <w:r w:rsidR="00B61A0B">
              <w:rPr>
                <w:rFonts w:ascii="Times New Roman" w:hAnsi="Times New Roman"/>
                <w:color w:val="2B2B2B"/>
              </w:rPr>
              <w:t xml:space="preserve"> </w:t>
            </w:r>
            <w:proofErr w:type="spellStart"/>
            <w:r w:rsidR="00B61A0B">
              <w:rPr>
                <w:rFonts w:ascii="Times New Roman" w:hAnsi="Times New Roman"/>
                <w:color w:val="2B2B2B"/>
              </w:rPr>
              <w:t>Микроскопии</w:t>
            </w:r>
            <w:proofErr w:type="spellEnd"/>
            <w:r w:rsidRPr="00C87346">
              <w:rPr>
                <w:rFonts w:ascii="Times New Roman" w:hAnsi="Times New Roman"/>
                <w:color w:val="2B2B2B"/>
              </w:rPr>
              <w:t xml:space="preserve"> и </w:t>
            </w:r>
            <w:proofErr w:type="spellStart"/>
            <w:r w:rsidRPr="00C87346">
              <w:rPr>
                <w:rFonts w:ascii="Times New Roman" w:hAnsi="Times New Roman"/>
                <w:color w:val="2B2B2B"/>
              </w:rPr>
              <w:t>Дисп</w:t>
            </w:r>
            <w:r w:rsidR="00B61A0B">
              <w:rPr>
                <w:rFonts w:ascii="Times New Roman" w:hAnsi="Times New Roman"/>
                <w:color w:val="2B2B2B"/>
              </w:rPr>
              <w:t>ерсной</w:t>
            </w:r>
            <w:proofErr w:type="spellEnd"/>
            <w:r w:rsidR="00B61A0B">
              <w:rPr>
                <w:rFonts w:ascii="Times New Roman" w:hAnsi="Times New Roman"/>
                <w:color w:val="2B2B2B"/>
              </w:rPr>
              <w:t xml:space="preserve"> </w:t>
            </w:r>
            <w:proofErr w:type="spellStart"/>
            <w:r w:rsidR="00B61A0B">
              <w:rPr>
                <w:rFonts w:ascii="Times New Roman" w:hAnsi="Times New Roman"/>
                <w:color w:val="2B2B2B"/>
              </w:rPr>
              <w:t>Спектроскопии</w:t>
            </w:r>
            <w:proofErr w:type="spellEnd"/>
            <w:r w:rsidR="00B61A0B">
              <w:rPr>
                <w:rFonts w:ascii="Times New Roman" w:hAnsi="Times New Roman"/>
                <w:color w:val="2B2B2B"/>
              </w:rPr>
              <w:t xml:space="preserve"> </w:t>
            </w:r>
            <w:proofErr w:type="spellStart"/>
            <w:r w:rsidR="00B61A0B">
              <w:rPr>
                <w:rFonts w:ascii="Times New Roman" w:hAnsi="Times New Roman"/>
                <w:color w:val="2B2B2B"/>
              </w:rPr>
              <w:t>по</w:t>
            </w:r>
            <w:proofErr w:type="spellEnd"/>
            <w:r w:rsidR="00B61A0B">
              <w:rPr>
                <w:rFonts w:ascii="Times New Roman" w:hAnsi="Times New Roman"/>
                <w:color w:val="2B2B2B"/>
              </w:rPr>
              <w:t xml:space="preserve"> </w:t>
            </w:r>
            <w:proofErr w:type="spellStart"/>
            <w:r w:rsidR="00B61A0B">
              <w:rPr>
                <w:rFonts w:ascii="Times New Roman" w:hAnsi="Times New Roman"/>
                <w:color w:val="2B2B2B"/>
              </w:rPr>
              <w:t>Энергии</w:t>
            </w:r>
            <w:proofErr w:type="spellEnd"/>
            <w:r w:rsidR="00B61A0B">
              <w:rPr>
                <w:rFonts w:ascii="Times New Roman" w:hAnsi="Times New Roman"/>
                <w:color w:val="2B2B2B"/>
                <w:lang w:val="ru-RU"/>
              </w:rPr>
              <w:t>/</w:t>
            </w:r>
          </w:p>
          <w:p w:rsidR="00C87346" w:rsidRPr="00B61A0B" w:rsidRDefault="00B61A0B" w:rsidP="00B61A0B">
            <w:pPr>
              <w:spacing w:after="120" w:line="240" w:lineRule="auto"/>
              <w:jc w:val="both"/>
              <w:rPr>
                <w:rFonts w:ascii="Times New Roman" w:hAnsi="Times New Roman"/>
                <w:color w:val="2B2B2B"/>
                <w:lang w:val="en-US"/>
              </w:rPr>
            </w:pPr>
            <w:r w:rsidRPr="00C87346">
              <w:rPr>
                <w:rFonts w:ascii="Times New Roman" w:hAnsi="Times New Roman"/>
                <w:color w:val="2B2B2B"/>
              </w:rPr>
              <w:t xml:space="preserve">Scanning </w:t>
            </w:r>
            <w:proofErr w:type="spellStart"/>
            <w:r w:rsidRPr="00C87346">
              <w:rPr>
                <w:rFonts w:ascii="Times New Roman" w:hAnsi="Times New Roman"/>
                <w:color w:val="2B2B2B"/>
              </w:rPr>
              <w:t>Electron</w:t>
            </w:r>
            <w:proofErr w:type="spellEnd"/>
            <w:r w:rsidRPr="00C87346">
              <w:rPr>
                <w:rFonts w:ascii="Times New Roman" w:hAnsi="Times New Roman"/>
                <w:color w:val="2B2B2B"/>
              </w:rPr>
              <w:t xml:space="preserve"> </w:t>
            </w:r>
            <w:proofErr w:type="spellStart"/>
            <w:r w:rsidRPr="00C87346">
              <w:rPr>
                <w:rFonts w:ascii="Times New Roman" w:hAnsi="Times New Roman"/>
                <w:color w:val="2B2B2B"/>
              </w:rPr>
              <w:t>Microscopy</w:t>
            </w:r>
            <w:proofErr w:type="spellEnd"/>
            <w:r w:rsidRPr="00C87346">
              <w:rPr>
                <w:rFonts w:ascii="Times New Roman" w:hAnsi="Times New Roman"/>
                <w:color w:val="2B2B2B"/>
              </w:rPr>
              <w:t xml:space="preserve"> – SEM</w:t>
            </w:r>
            <w:r w:rsidRPr="00B61A0B">
              <w:rPr>
                <w:rFonts w:ascii="Times New Roman" w:hAnsi="Times New Roman"/>
                <w:color w:val="2B2B2B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B2B2B"/>
                <w:lang w:val="en-US"/>
              </w:rPr>
              <w:t>and</w:t>
            </w:r>
            <w:r w:rsidRPr="00B61A0B">
              <w:rPr>
                <w:rFonts w:ascii="Times New Roman" w:hAnsi="Times New Roman"/>
                <w:color w:val="2B2B2B"/>
                <w:lang w:val="en-US"/>
              </w:rPr>
              <w:t xml:space="preserve"> </w:t>
            </w:r>
            <w:proofErr w:type="spellStart"/>
            <w:r w:rsidRPr="00C87346">
              <w:rPr>
                <w:rFonts w:ascii="Times New Roman" w:hAnsi="Times New Roman"/>
                <w:color w:val="2B2B2B"/>
              </w:rPr>
              <w:t>Energy</w:t>
            </w:r>
            <w:proofErr w:type="spellEnd"/>
            <w:r w:rsidRPr="00C87346">
              <w:rPr>
                <w:rFonts w:ascii="Times New Roman" w:hAnsi="Times New Roman"/>
                <w:color w:val="2B2B2B"/>
              </w:rPr>
              <w:t xml:space="preserve"> </w:t>
            </w:r>
            <w:proofErr w:type="spellStart"/>
            <w:r w:rsidRPr="00C87346">
              <w:rPr>
                <w:rFonts w:ascii="Times New Roman" w:hAnsi="Times New Roman"/>
                <w:color w:val="2B2B2B"/>
              </w:rPr>
              <w:t>Dispersive</w:t>
            </w:r>
            <w:proofErr w:type="spellEnd"/>
            <w:r w:rsidRPr="00C87346">
              <w:rPr>
                <w:rFonts w:ascii="Times New Roman" w:hAnsi="Times New Roman"/>
                <w:color w:val="2B2B2B"/>
              </w:rPr>
              <w:t xml:space="preserve"> </w:t>
            </w:r>
            <w:proofErr w:type="spellStart"/>
            <w:r w:rsidRPr="00C87346">
              <w:rPr>
                <w:rFonts w:ascii="Times New Roman" w:hAnsi="Times New Roman"/>
                <w:color w:val="2B2B2B"/>
              </w:rPr>
              <w:t>Spectroscopy</w:t>
            </w:r>
            <w:proofErr w:type="spellEnd"/>
            <w:r w:rsidRPr="00C87346">
              <w:rPr>
                <w:rFonts w:ascii="Times New Roman" w:hAnsi="Times New Roman"/>
                <w:color w:val="2B2B2B"/>
              </w:rPr>
              <w:t xml:space="preserve"> – EDS</w:t>
            </w:r>
          </w:p>
        </w:tc>
        <w:tc>
          <w:tcPr>
            <w:tcW w:w="1378" w:type="dxa"/>
            <w:vAlign w:val="center"/>
          </w:tcPr>
          <w:p w:rsidR="00C87346" w:rsidRPr="00086914" w:rsidRDefault="00C87346" w:rsidP="000474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985" w:type="dxa"/>
            <w:vAlign w:val="center"/>
          </w:tcPr>
          <w:p w:rsidR="00C87346" w:rsidRPr="003252BD" w:rsidRDefault="00C87346" w:rsidP="008D3B11">
            <w:pPr>
              <w:spacing w:after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81" w:type="dxa"/>
            <w:vAlign w:val="center"/>
          </w:tcPr>
          <w:p w:rsidR="00C87346" w:rsidRPr="003252BD" w:rsidRDefault="00C87346" w:rsidP="008D3B11">
            <w:pPr>
              <w:spacing w:after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C87346" w:rsidRPr="007F1C35" w:rsidTr="00AC7E4F">
        <w:trPr>
          <w:trHeight w:val="449"/>
          <w:jc w:val="center"/>
        </w:trPr>
        <w:tc>
          <w:tcPr>
            <w:tcW w:w="661" w:type="dxa"/>
            <w:vAlign w:val="center"/>
          </w:tcPr>
          <w:p w:rsidR="00C87346" w:rsidRPr="00F211EB" w:rsidRDefault="00F211EB" w:rsidP="008D3B11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5079" w:type="dxa"/>
          </w:tcPr>
          <w:p w:rsidR="00C87346" w:rsidRPr="00B61A0B" w:rsidRDefault="00C87346" w:rsidP="00AC7E4F">
            <w:pPr>
              <w:spacing w:after="120" w:line="240" w:lineRule="auto"/>
              <w:jc w:val="both"/>
              <w:rPr>
                <w:rFonts w:ascii="Times New Roman" w:hAnsi="Times New Roman"/>
                <w:color w:val="2B2B2B"/>
              </w:rPr>
            </w:pPr>
            <w:proofErr w:type="spellStart"/>
            <w:r w:rsidRPr="00F211EB">
              <w:rPr>
                <w:rFonts w:ascii="Times New Roman" w:hAnsi="Times New Roman"/>
                <w:color w:val="2B2B2B"/>
              </w:rPr>
              <w:t>Заключительный</w:t>
            </w:r>
            <w:proofErr w:type="spellEnd"/>
            <w:r w:rsidRPr="00C87346">
              <w:rPr>
                <w:rFonts w:ascii="Times New Roman" w:hAnsi="Times New Roman"/>
                <w:color w:val="2B2B2B"/>
              </w:rPr>
              <w:t xml:space="preserve"> </w:t>
            </w:r>
            <w:proofErr w:type="spellStart"/>
            <w:r w:rsidRPr="00F211EB">
              <w:rPr>
                <w:rFonts w:ascii="Times New Roman" w:hAnsi="Times New Roman"/>
                <w:color w:val="2B2B2B"/>
              </w:rPr>
              <w:t>технический</w:t>
            </w:r>
            <w:proofErr w:type="spellEnd"/>
            <w:r w:rsidR="000474DD" w:rsidRPr="00F211EB">
              <w:rPr>
                <w:rFonts w:ascii="Times New Roman" w:hAnsi="Times New Roman"/>
                <w:color w:val="2B2B2B"/>
              </w:rPr>
              <w:t xml:space="preserve"> </w:t>
            </w:r>
            <w:proofErr w:type="spellStart"/>
            <w:r w:rsidRPr="00F211EB">
              <w:rPr>
                <w:rFonts w:ascii="Times New Roman" w:hAnsi="Times New Roman"/>
                <w:color w:val="2B2B2B"/>
              </w:rPr>
              <w:t>отчет</w:t>
            </w:r>
            <w:proofErr w:type="spellEnd"/>
            <w:r w:rsidR="00B61A0B" w:rsidRPr="00B61A0B">
              <w:rPr>
                <w:rFonts w:ascii="Times New Roman" w:hAnsi="Times New Roman"/>
                <w:color w:val="2B2B2B"/>
              </w:rPr>
              <w:t>/ Final technical report</w:t>
            </w:r>
          </w:p>
        </w:tc>
        <w:tc>
          <w:tcPr>
            <w:tcW w:w="1378" w:type="dxa"/>
            <w:vAlign w:val="center"/>
          </w:tcPr>
          <w:p w:rsidR="00C87346" w:rsidRPr="00086914" w:rsidRDefault="00C87346" w:rsidP="000474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85" w:type="dxa"/>
            <w:vAlign w:val="center"/>
          </w:tcPr>
          <w:p w:rsidR="00C87346" w:rsidRPr="003252BD" w:rsidRDefault="00C87346" w:rsidP="008D3B11">
            <w:pPr>
              <w:spacing w:after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81" w:type="dxa"/>
            <w:vAlign w:val="center"/>
          </w:tcPr>
          <w:p w:rsidR="00C87346" w:rsidRPr="003252BD" w:rsidRDefault="00C87346" w:rsidP="008D3B11">
            <w:pPr>
              <w:spacing w:after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C87346" w:rsidRPr="007F1C35" w:rsidTr="0091151F">
        <w:trPr>
          <w:jc w:val="center"/>
        </w:trPr>
        <w:tc>
          <w:tcPr>
            <w:tcW w:w="661" w:type="dxa"/>
          </w:tcPr>
          <w:p w:rsidR="00C87346" w:rsidRPr="001430C6" w:rsidRDefault="00C87346" w:rsidP="00F44F10">
            <w:pPr>
              <w:spacing w:after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442" w:type="dxa"/>
            <w:gridSpan w:val="3"/>
          </w:tcPr>
          <w:p w:rsidR="00C87346" w:rsidRPr="00B61A0B" w:rsidRDefault="00C87346" w:rsidP="00F44F10">
            <w:pPr>
              <w:spacing w:after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B61A0B">
              <w:rPr>
                <w:rFonts w:ascii="Times New Roman" w:hAnsi="Times New Roman"/>
                <w:b/>
                <w:lang w:val="ru-RU"/>
              </w:rPr>
              <w:t>Всего</w:t>
            </w:r>
            <w:r w:rsidRPr="007F1C35">
              <w:rPr>
                <w:rFonts w:ascii="Times New Roman" w:hAnsi="Times New Roman"/>
                <w:b/>
                <w:lang w:val="ru-RU"/>
              </w:rPr>
              <w:t>/</w:t>
            </w:r>
            <w:r w:rsidRPr="007F1C35">
              <w:rPr>
                <w:rFonts w:ascii="Times New Roman" w:hAnsi="Times New Roman"/>
                <w:b/>
                <w:lang w:val="en-GB"/>
              </w:rPr>
              <w:t>Total</w:t>
            </w:r>
          </w:p>
        </w:tc>
        <w:tc>
          <w:tcPr>
            <w:tcW w:w="1181" w:type="dxa"/>
          </w:tcPr>
          <w:p w:rsidR="00C87346" w:rsidRPr="003252BD" w:rsidRDefault="00C87346" w:rsidP="00F44F10">
            <w:pPr>
              <w:spacing w:after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</w:tbl>
    <w:p w:rsidR="00FD3B01" w:rsidRPr="00981F9B" w:rsidRDefault="00981F9B" w:rsidP="00981F9B">
      <w:pPr>
        <w:spacing w:before="2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* Необходимое количество определяет Исполнитель</w:t>
      </w:r>
    </w:p>
    <w:p w:rsidR="004C7B2C" w:rsidRPr="004C7B2C" w:rsidRDefault="00246F34" w:rsidP="00887584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</w:p>
    <w:p w:rsidR="009346FA" w:rsidRPr="00202513" w:rsidRDefault="00653551" w:rsidP="00887584">
      <w:pPr>
        <w:jc w:val="both"/>
        <w:rPr>
          <w:rFonts w:ascii="Times New Roman" w:hAnsi="Times New Roman"/>
        </w:rPr>
      </w:pPr>
      <w:r w:rsidRPr="007F1C35">
        <w:rPr>
          <w:rFonts w:ascii="Times New Roman" w:hAnsi="Times New Roman"/>
          <w:b/>
          <w:lang w:val="ru-RU"/>
        </w:rPr>
        <w:t>Общая</w:t>
      </w:r>
      <w:r w:rsidRPr="00202513">
        <w:rPr>
          <w:rFonts w:ascii="Times New Roman" w:hAnsi="Times New Roman"/>
          <w:b/>
        </w:rPr>
        <w:t xml:space="preserve"> </w:t>
      </w:r>
      <w:r w:rsidRPr="007F1C35">
        <w:rPr>
          <w:rFonts w:ascii="Times New Roman" w:hAnsi="Times New Roman"/>
          <w:b/>
          <w:lang w:val="ru-RU"/>
        </w:rPr>
        <w:t>стоимость</w:t>
      </w:r>
      <w:r w:rsidRPr="00202513">
        <w:rPr>
          <w:rFonts w:ascii="Times New Roman" w:hAnsi="Times New Roman"/>
          <w:b/>
        </w:rPr>
        <w:t xml:space="preserve"> </w:t>
      </w:r>
      <w:r w:rsidRPr="007F1C35">
        <w:rPr>
          <w:rFonts w:ascii="Times New Roman" w:hAnsi="Times New Roman"/>
          <w:b/>
          <w:lang w:val="ru-RU"/>
        </w:rPr>
        <w:t>по</w:t>
      </w:r>
      <w:r w:rsidRPr="00202513">
        <w:rPr>
          <w:rFonts w:ascii="Times New Roman" w:hAnsi="Times New Roman"/>
          <w:b/>
        </w:rPr>
        <w:t xml:space="preserve"> </w:t>
      </w:r>
      <w:r w:rsidRPr="007F1C35">
        <w:rPr>
          <w:rFonts w:ascii="Times New Roman" w:hAnsi="Times New Roman"/>
          <w:b/>
          <w:lang w:val="ru-RU"/>
        </w:rPr>
        <w:t>Приложению</w:t>
      </w:r>
      <w:r w:rsidRPr="00202513">
        <w:rPr>
          <w:rFonts w:ascii="Times New Roman" w:hAnsi="Times New Roman"/>
          <w:b/>
        </w:rPr>
        <w:t xml:space="preserve"> №</w:t>
      </w:r>
      <w:r w:rsidR="00981F9B">
        <w:rPr>
          <w:rFonts w:ascii="Times New Roman" w:hAnsi="Times New Roman"/>
          <w:b/>
          <w:lang w:val="ru-RU"/>
        </w:rPr>
        <w:t>1</w:t>
      </w:r>
      <w:r w:rsidRPr="00202513">
        <w:rPr>
          <w:rFonts w:ascii="Times New Roman" w:hAnsi="Times New Roman"/>
          <w:b/>
        </w:rPr>
        <w:t xml:space="preserve"> </w:t>
      </w:r>
      <w:r w:rsidRPr="007F1C35">
        <w:rPr>
          <w:rFonts w:ascii="Times New Roman" w:hAnsi="Times New Roman"/>
          <w:b/>
          <w:lang w:val="ru-RU"/>
        </w:rPr>
        <w:t>составляет</w:t>
      </w:r>
      <w:r w:rsidR="001E6D7A" w:rsidRPr="00202513">
        <w:rPr>
          <w:rFonts w:ascii="Times New Roman" w:hAnsi="Times New Roman"/>
          <w:b/>
        </w:rPr>
        <w:t xml:space="preserve">/Total </w:t>
      </w:r>
      <w:proofErr w:type="spellStart"/>
      <w:r w:rsidR="001E6D7A" w:rsidRPr="00202513">
        <w:rPr>
          <w:rFonts w:ascii="Times New Roman" w:hAnsi="Times New Roman"/>
          <w:b/>
        </w:rPr>
        <w:t>amount</w:t>
      </w:r>
      <w:proofErr w:type="spellEnd"/>
      <w:r w:rsidR="001E6D7A" w:rsidRPr="00202513">
        <w:rPr>
          <w:rFonts w:ascii="Times New Roman" w:hAnsi="Times New Roman"/>
          <w:b/>
        </w:rPr>
        <w:t xml:space="preserve"> </w:t>
      </w:r>
      <w:proofErr w:type="spellStart"/>
      <w:r w:rsidR="001E6D7A" w:rsidRPr="00202513">
        <w:rPr>
          <w:rFonts w:ascii="Times New Roman" w:hAnsi="Times New Roman"/>
          <w:b/>
        </w:rPr>
        <w:t>of</w:t>
      </w:r>
      <w:proofErr w:type="spellEnd"/>
      <w:r w:rsidR="001E6D7A" w:rsidRPr="00202513">
        <w:rPr>
          <w:rFonts w:ascii="Times New Roman" w:hAnsi="Times New Roman"/>
          <w:b/>
        </w:rPr>
        <w:t xml:space="preserve"> Appendix </w:t>
      </w:r>
      <w:proofErr w:type="spellStart"/>
      <w:r w:rsidR="001E6D7A" w:rsidRPr="00202513">
        <w:rPr>
          <w:rFonts w:ascii="Times New Roman" w:hAnsi="Times New Roman"/>
          <w:b/>
        </w:rPr>
        <w:t>No</w:t>
      </w:r>
      <w:proofErr w:type="spellEnd"/>
      <w:r w:rsidR="001E6D7A" w:rsidRPr="00202513">
        <w:rPr>
          <w:rFonts w:ascii="Times New Roman" w:hAnsi="Times New Roman"/>
          <w:b/>
        </w:rPr>
        <w:t>.</w:t>
      </w:r>
      <w:r w:rsidR="00981F9B">
        <w:rPr>
          <w:rFonts w:ascii="Times New Roman" w:hAnsi="Times New Roman"/>
          <w:b/>
          <w:lang w:val="ru-RU"/>
        </w:rPr>
        <w:t>1</w:t>
      </w:r>
      <w:proofErr w:type="gramStart"/>
      <w:r w:rsidR="001E6D7A" w:rsidRPr="00202513">
        <w:rPr>
          <w:rFonts w:ascii="Times New Roman" w:hAnsi="Times New Roman"/>
          <w:b/>
        </w:rPr>
        <w:t xml:space="preserve"> </w:t>
      </w:r>
      <w:r w:rsidRPr="00202513">
        <w:rPr>
          <w:rFonts w:ascii="Times New Roman" w:hAnsi="Times New Roman"/>
          <w:b/>
        </w:rPr>
        <w:t>:</w:t>
      </w:r>
      <w:proofErr w:type="gramEnd"/>
      <w:r w:rsidR="009346FA" w:rsidRPr="00202513">
        <w:rPr>
          <w:rFonts w:ascii="Times New Roman" w:hAnsi="Times New Roman"/>
          <w:b/>
        </w:rPr>
        <w:t xml:space="preserve"> </w:t>
      </w:r>
      <w:r w:rsidR="00202513" w:rsidRPr="00202513">
        <w:rPr>
          <w:rFonts w:ascii="Times New Roman" w:hAnsi="Times New Roman"/>
          <w:b/>
        </w:rPr>
        <w:t>_______</w:t>
      </w:r>
      <w:r w:rsidR="009346FA" w:rsidRPr="00202513">
        <w:rPr>
          <w:rFonts w:ascii="Times New Roman" w:hAnsi="Times New Roman"/>
          <w:b/>
        </w:rPr>
        <w:t xml:space="preserve"> </w:t>
      </w:r>
      <w:r w:rsidR="009346FA" w:rsidRPr="00202513">
        <w:rPr>
          <w:rFonts w:ascii="Times New Roman" w:hAnsi="Times New Roman"/>
        </w:rPr>
        <w:t>(</w:t>
      </w:r>
      <w:r w:rsidR="00202513" w:rsidRPr="00202513">
        <w:rPr>
          <w:rFonts w:ascii="Times New Roman" w:hAnsi="Times New Roman"/>
          <w:lang w:val="ru-RU"/>
        </w:rPr>
        <w:t>____________________</w:t>
      </w:r>
      <w:r w:rsidR="009346FA" w:rsidRPr="00202513">
        <w:rPr>
          <w:rFonts w:ascii="Times New Roman" w:hAnsi="Times New Roman"/>
        </w:rPr>
        <w:t>) EUR</w:t>
      </w:r>
      <w:r w:rsidR="001E6D7A" w:rsidRPr="00202513">
        <w:rPr>
          <w:rFonts w:ascii="Times New Roman" w:hAnsi="Times New Roman"/>
        </w:rPr>
        <w:t xml:space="preserve">/ </w:t>
      </w:r>
      <w:r w:rsidR="00202513">
        <w:rPr>
          <w:rFonts w:ascii="Times New Roman" w:hAnsi="Times New Roman"/>
          <w:b/>
        </w:rPr>
        <w:t>___________</w:t>
      </w:r>
      <w:r w:rsidR="001E6D7A" w:rsidRPr="00202513">
        <w:rPr>
          <w:rFonts w:ascii="Times New Roman" w:hAnsi="Times New Roman"/>
          <w:b/>
        </w:rPr>
        <w:t xml:space="preserve"> </w:t>
      </w:r>
      <w:r w:rsidR="001E6D7A" w:rsidRPr="00202513">
        <w:rPr>
          <w:rFonts w:ascii="Times New Roman" w:hAnsi="Times New Roman"/>
        </w:rPr>
        <w:t>(</w:t>
      </w:r>
      <w:r w:rsidR="00202513">
        <w:rPr>
          <w:rFonts w:ascii="Times New Roman" w:hAnsi="Times New Roman"/>
        </w:rPr>
        <w:t>__________________</w:t>
      </w:r>
      <w:r w:rsidR="001E6D7A" w:rsidRPr="00202513">
        <w:rPr>
          <w:rFonts w:ascii="Times New Roman" w:hAnsi="Times New Roman"/>
        </w:rPr>
        <w:t>) EUR.</w:t>
      </w:r>
    </w:p>
    <w:p w:rsidR="006E4E2D" w:rsidRPr="00570565" w:rsidRDefault="006E4E2D">
      <w:pPr>
        <w:spacing w:after="0" w:line="240" w:lineRule="auto"/>
        <w:rPr>
          <w:rFonts w:ascii="Times New Roman" w:hAnsi="Times New Roman"/>
          <w:lang w:val="ru-RU"/>
        </w:rPr>
      </w:pPr>
    </w:p>
    <w:p w:rsidR="00981F9B" w:rsidRPr="00981F9B" w:rsidRDefault="00AA7A22" w:rsidP="00981F9B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7F1C35">
        <w:rPr>
          <w:rFonts w:ascii="Times New Roman" w:hAnsi="Times New Roman"/>
          <w:lang w:val="ru-RU"/>
        </w:rPr>
        <w:t>Сканированные</w:t>
      </w:r>
      <w:r w:rsidRPr="00570565">
        <w:rPr>
          <w:rFonts w:ascii="Times New Roman" w:hAnsi="Times New Roman"/>
          <w:lang w:val="ru-RU"/>
        </w:rPr>
        <w:t xml:space="preserve"> </w:t>
      </w:r>
      <w:r w:rsidRPr="007F1C35">
        <w:rPr>
          <w:rFonts w:ascii="Times New Roman" w:hAnsi="Times New Roman"/>
          <w:lang w:val="ru-RU"/>
        </w:rPr>
        <w:t>копии</w:t>
      </w:r>
      <w:r w:rsidRPr="00570565">
        <w:rPr>
          <w:rFonts w:ascii="Times New Roman" w:hAnsi="Times New Roman"/>
          <w:lang w:val="ru-RU"/>
        </w:rPr>
        <w:t xml:space="preserve"> </w:t>
      </w:r>
      <w:r w:rsidRPr="007F1C35">
        <w:rPr>
          <w:rFonts w:ascii="Times New Roman" w:hAnsi="Times New Roman"/>
          <w:lang w:val="ru-RU"/>
        </w:rPr>
        <w:t>документов</w:t>
      </w:r>
      <w:r w:rsidRPr="00570565">
        <w:rPr>
          <w:rFonts w:ascii="Times New Roman" w:hAnsi="Times New Roman"/>
          <w:lang w:val="ru-RU"/>
        </w:rPr>
        <w:t xml:space="preserve"> </w:t>
      </w:r>
      <w:r w:rsidRPr="007F1C35">
        <w:rPr>
          <w:rFonts w:ascii="Times New Roman" w:hAnsi="Times New Roman"/>
          <w:lang w:val="ru-RU"/>
        </w:rPr>
        <w:t>должны</w:t>
      </w:r>
      <w:r w:rsidRPr="00570565">
        <w:rPr>
          <w:rFonts w:ascii="Times New Roman" w:hAnsi="Times New Roman"/>
          <w:lang w:val="ru-RU"/>
        </w:rPr>
        <w:t xml:space="preserve"> </w:t>
      </w:r>
      <w:r w:rsidRPr="007F1C35">
        <w:rPr>
          <w:rFonts w:ascii="Times New Roman" w:hAnsi="Times New Roman"/>
          <w:lang w:val="ru-RU"/>
        </w:rPr>
        <w:t>быть</w:t>
      </w:r>
      <w:r w:rsidRPr="00570565">
        <w:rPr>
          <w:rFonts w:ascii="Times New Roman" w:hAnsi="Times New Roman"/>
          <w:lang w:val="ru-RU"/>
        </w:rPr>
        <w:t xml:space="preserve"> </w:t>
      </w:r>
      <w:r w:rsidRPr="007F1C35">
        <w:rPr>
          <w:rFonts w:ascii="Times New Roman" w:hAnsi="Times New Roman"/>
          <w:lang w:val="ru-RU"/>
        </w:rPr>
        <w:t>переданы</w:t>
      </w:r>
      <w:r w:rsidRPr="00570565">
        <w:rPr>
          <w:rFonts w:ascii="Times New Roman" w:hAnsi="Times New Roman"/>
          <w:lang w:val="ru-RU"/>
        </w:rPr>
        <w:t xml:space="preserve"> </w:t>
      </w:r>
      <w:r w:rsidRPr="007F1C35">
        <w:rPr>
          <w:rFonts w:ascii="Times New Roman" w:hAnsi="Times New Roman"/>
          <w:lang w:val="ru-RU"/>
        </w:rPr>
        <w:t>по</w:t>
      </w:r>
      <w:r w:rsidRPr="00570565">
        <w:rPr>
          <w:rFonts w:ascii="Times New Roman" w:hAnsi="Times New Roman"/>
          <w:lang w:val="ru-RU"/>
        </w:rPr>
        <w:t xml:space="preserve"> </w:t>
      </w:r>
      <w:r w:rsidRPr="007F1C35">
        <w:rPr>
          <w:rFonts w:ascii="Times New Roman" w:hAnsi="Times New Roman"/>
          <w:lang w:val="ru-RU"/>
        </w:rPr>
        <w:t>электронной</w:t>
      </w:r>
      <w:r w:rsidRPr="00570565">
        <w:rPr>
          <w:rFonts w:ascii="Times New Roman" w:hAnsi="Times New Roman"/>
          <w:lang w:val="ru-RU"/>
        </w:rPr>
        <w:t xml:space="preserve"> </w:t>
      </w:r>
      <w:r w:rsidRPr="007F1C35">
        <w:rPr>
          <w:rFonts w:ascii="Times New Roman" w:hAnsi="Times New Roman"/>
          <w:lang w:val="ru-RU"/>
        </w:rPr>
        <w:t>почте</w:t>
      </w:r>
      <w:r w:rsidR="00981F9B" w:rsidRPr="00981F9B">
        <w:rPr>
          <w:rFonts w:asciiTheme="minorHAnsi" w:eastAsiaTheme="minorEastAsia" w:hAnsiTheme="minorHAnsi" w:cstheme="minorBidi"/>
          <w:sz w:val="24"/>
          <w:szCs w:val="24"/>
          <w:lang w:val="ru-RU" w:eastAsia="en-US"/>
        </w:rPr>
        <w:t xml:space="preserve"> </w:t>
      </w:r>
      <w:r w:rsidR="00981F9B" w:rsidRPr="00981F9B">
        <w:rPr>
          <w:rFonts w:ascii="Times New Roman" w:hAnsi="Times New Roman"/>
          <w:lang w:val="en-US"/>
        </w:rPr>
        <w:t>e</w:t>
      </w:r>
      <w:r w:rsidR="00981F9B" w:rsidRPr="00981F9B">
        <w:rPr>
          <w:rFonts w:ascii="Times New Roman" w:hAnsi="Times New Roman"/>
          <w:lang w:val="ru-RU"/>
        </w:rPr>
        <w:t>-</w:t>
      </w:r>
      <w:r w:rsidR="00981F9B" w:rsidRPr="00981F9B">
        <w:rPr>
          <w:rFonts w:ascii="Times New Roman" w:hAnsi="Times New Roman"/>
          <w:lang w:val="en-US"/>
        </w:rPr>
        <w:t>mail</w:t>
      </w:r>
      <w:r w:rsidR="00981F9B" w:rsidRPr="00981F9B">
        <w:rPr>
          <w:rFonts w:ascii="Times New Roman" w:hAnsi="Times New Roman"/>
          <w:lang w:val="ru-RU"/>
        </w:rPr>
        <w:t xml:space="preserve">: </w:t>
      </w:r>
      <w:r w:rsidR="00981F9B" w:rsidRPr="00981F9B">
        <w:rPr>
          <w:rFonts w:ascii="Times New Roman" w:hAnsi="Times New Roman"/>
          <w:lang w:val="ru-RU"/>
        </w:rPr>
        <w:fldChar w:fldCharType="begin"/>
      </w:r>
      <w:r w:rsidR="00981F9B" w:rsidRPr="00981F9B">
        <w:rPr>
          <w:rFonts w:ascii="Times New Roman" w:hAnsi="Times New Roman"/>
          <w:lang w:val="ru-RU"/>
        </w:rPr>
        <w:instrText xml:space="preserve"> </w:instrText>
      </w:r>
      <w:r w:rsidR="00981F9B" w:rsidRPr="00981F9B">
        <w:rPr>
          <w:rFonts w:ascii="Times New Roman" w:hAnsi="Times New Roman"/>
          <w:lang w:val="en-US"/>
        </w:rPr>
        <w:instrText>HYPERLINK</w:instrText>
      </w:r>
      <w:r w:rsidR="00981F9B" w:rsidRPr="00981F9B">
        <w:rPr>
          <w:rFonts w:ascii="Times New Roman" w:hAnsi="Times New Roman"/>
          <w:lang w:val="ru-RU"/>
        </w:rPr>
        <w:instrText xml:space="preserve"> "</w:instrText>
      </w:r>
      <w:r w:rsidR="00981F9B" w:rsidRPr="00981F9B">
        <w:rPr>
          <w:rFonts w:ascii="Times New Roman" w:hAnsi="Times New Roman"/>
          <w:lang w:val="en-US"/>
        </w:rPr>
        <w:instrText>mailto</w:instrText>
      </w:r>
      <w:r w:rsidR="00981F9B" w:rsidRPr="00981F9B">
        <w:rPr>
          <w:rFonts w:ascii="Times New Roman" w:hAnsi="Times New Roman"/>
          <w:lang w:val="ru-RU"/>
        </w:rPr>
        <w:instrText>:</w:instrText>
      </w:r>
      <w:r w:rsidR="00981F9B" w:rsidRPr="00981F9B">
        <w:rPr>
          <w:rFonts w:ascii="Times New Roman" w:hAnsi="Times New Roman"/>
          <w:lang w:val="en-US"/>
        </w:rPr>
        <w:instrText>ecran</w:instrText>
      </w:r>
      <w:r w:rsidR="00981F9B" w:rsidRPr="00981F9B">
        <w:rPr>
          <w:rFonts w:ascii="Times New Roman" w:hAnsi="Times New Roman"/>
          <w:lang w:val="ru-RU"/>
        </w:rPr>
        <w:instrText>@</w:instrText>
      </w:r>
      <w:r w:rsidR="00981F9B" w:rsidRPr="00981F9B">
        <w:rPr>
          <w:rFonts w:ascii="Times New Roman" w:hAnsi="Times New Roman"/>
          <w:lang w:val="en-US"/>
        </w:rPr>
        <w:instrText>ecran</w:instrText>
      </w:r>
      <w:r w:rsidR="00981F9B" w:rsidRPr="00981F9B">
        <w:rPr>
          <w:rFonts w:ascii="Times New Roman" w:hAnsi="Times New Roman"/>
          <w:lang w:val="ru-RU"/>
        </w:rPr>
        <w:instrText>.</w:instrText>
      </w:r>
      <w:r w:rsidR="00981F9B" w:rsidRPr="00981F9B">
        <w:rPr>
          <w:rFonts w:ascii="Times New Roman" w:hAnsi="Times New Roman"/>
          <w:lang w:val="en-US"/>
        </w:rPr>
        <w:instrText>ru</w:instrText>
      </w:r>
      <w:r w:rsidR="00981F9B" w:rsidRPr="00981F9B">
        <w:rPr>
          <w:rFonts w:ascii="Times New Roman" w:hAnsi="Times New Roman"/>
          <w:lang w:val="ru-RU"/>
        </w:rPr>
        <w:instrText xml:space="preserve"> </w:instrText>
      </w:r>
    </w:p>
    <w:p w:rsidR="00981F9B" w:rsidRPr="00981F9B" w:rsidRDefault="00981F9B" w:rsidP="00981F9B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981F9B">
        <w:rPr>
          <w:rFonts w:ascii="Times New Roman" w:hAnsi="Times New Roman"/>
          <w:lang w:val="en-US"/>
        </w:rPr>
        <w:instrText xml:space="preserve">" </w:instrText>
      </w:r>
      <w:r w:rsidRPr="00981F9B">
        <w:rPr>
          <w:rFonts w:ascii="Times New Roman" w:hAnsi="Times New Roman"/>
          <w:lang w:val="ru-RU"/>
        </w:rPr>
        <w:fldChar w:fldCharType="separate"/>
      </w:r>
      <w:r w:rsidRPr="00981F9B">
        <w:rPr>
          <w:rStyle w:val="ab"/>
          <w:rFonts w:ascii="Times New Roman" w:hAnsi="Times New Roman"/>
          <w:lang w:val="en-US"/>
        </w:rPr>
        <w:t xml:space="preserve">ecran@ecran.ru </w:t>
      </w:r>
      <w:r w:rsidRPr="00981F9B">
        <w:rPr>
          <w:rFonts w:ascii="Times New Roman" w:hAnsi="Times New Roman"/>
          <w:lang w:val="ru-RU"/>
        </w:rPr>
        <w:fldChar w:fldCharType="end"/>
      </w:r>
      <w:r w:rsidRPr="00981F9B">
        <w:rPr>
          <w:rFonts w:ascii="Times New Roman" w:hAnsi="Times New Roman"/>
          <w:lang w:val="en-US"/>
        </w:rPr>
        <w:t xml:space="preserve"> </w:t>
      </w:r>
      <w:r w:rsidR="007F1C35" w:rsidRPr="00981F9B">
        <w:rPr>
          <w:rFonts w:ascii="Times New Roman" w:hAnsi="Times New Roman"/>
          <w:lang w:val="en-US"/>
        </w:rPr>
        <w:t>/</w:t>
      </w:r>
      <w:r w:rsidR="007F1C35" w:rsidRPr="007F1C35">
        <w:rPr>
          <w:rFonts w:ascii="Times New Roman" w:hAnsi="Times New Roman"/>
          <w:lang w:val="en-GB"/>
        </w:rPr>
        <w:t>Scanned</w:t>
      </w:r>
      <w:r w:rsidR="007F1C35" w:rsidRPr="00981F9B">
        <w:rPr>
          <w:rFonts w:ascii="Times New Roman" w:hAnsi="Times New Roman"/>
          <w:lang w:val="en-US"/>
        </w:rPr>
        <w:t xml:space="preserve"> </w:t>
      </w:r>
      <w:r w:rsidR="007F1C35" w:rsidRPr="007F1C35">
        <w:rPr>
          <w:rFonts w:ascii="Times New Roman" w:hAnsi="Times New Roman"/>
          <w:lang w:val="en-GB"/>
        </w:rPr>
        <w:t>copies</w:t>
      </w:r>
      <w:r w:rsidR="007F1C35" w:rsidRPr="00981F9B">
        <w:rPr>
          <w:rFonts w:ascii="Times New Roman" w:hAnsi="Times New Roman"/>
          <w:lang w:val="en-US"/>
        </w:rPr>
        <w:t xml:space="preserve"> </w:t>
      </w:r>
      <w:r w:rsidR="007F1C35" w:rsidRPr="007F1C35">
        <w:rPr>
          <w:rFonts w:ascii="Times New Roman" w:hAnsi="Times New Roman"/>
          <w:lang w:val="en-GB"/>
        </w:rPr>
        <w:t>of</w:t>
      </w:r>
      <w:r w:rsidR="007F1C35" w:rsidRPr="00981F9B">
        <w:rPr>
          <w:rFonts w:ascii="Times New Roman" w:hAnsi="Times New Roman"/>
          <w:lang w:val="en-US"/>
        </w:rPr>
        <w:t xml:space="preserve"> </w:t>
      </w:r>
      <w:r w:rsidR="007F1C35" w:rsidRPr="007F1C35">
        <w:rPr>
          <w:rFonts w:ascii="Times New Roman" w:hAnsi="Times New Roman"/>
          <w:lang w:val="en-GB"/>
        </w:rPr>
        <w:t>the</w:t>
      </w:r>
      <w:r w:rsidR="007F1C35" w:rsidRPr="00981F9B">
        <w:rPr>
          <w:rFonts w:ascii="Times New Roman" w:hAnsi="Times New Roman"/>
          <w:lang w:val="en-US"/>
        </w:rPr>
        <w:t xml:space="preserve"> </w:t>
      </w:r>
      <w:r w:rsidR="007F1C35" w:rsidRPr="007F1C35">
        <w:rPr>
          <w:rFonts w:ascii="Times New Roman" w:hAnsi="Times New Roman"/>
          <w:lang w:val="en-GB"/>
        </w:rPr>
        <w:t>document</w:t>
      </w:r>
      <w:r w:rsidR="007F1C35" w:rsidRPr="00981F9B">
        <w:rPr>
          <w:rFonts w:ascii="Times New Roman" w:hAnsi="Times New Roman"/>
          <w:lang w:val="en-US"/>
        </w:rPr>
        <w:t xml:space="preserve"> </w:t>
      </w:r>
      <w:r w:rsidR="007F1C35" w:rsidRPr="007F1C35">
        <w:rPr>
          <w:rFonts w:ascii="Times New Roman" w:hAnsi="Times New Roman"/>
          <w:lang w:val="en-GB"/>
        </w:rPr>
        <w:t>shall</w:t>
      </w:r>
      <w:r w:rsidR="007F1C35" w:rsidRPr="00981F9B">
        <w:rPr>
          <w:rFonts w:ascii="Times New Roman" w:hAnsi="Times New Roman"/>
          <w:lang w:val="en-US"/>
        </w:rPr>
        <w:t xml:space="preserve"> </w:t>
      </w:r>
      <w:r w:rsidR="007F1C35" w:rsidRPr="007F1C35">
        <w:rPr>
          <w:rFonts w:ascii="Times New Roman" w:hAnsi="Times New Roman"/>
          <w:lang w:val="en-GB"/>
        </w:rPr>
        <w:t>be</w:t>
      </w:r>
      <w:r w:rsidR="007F1C35" w:rsidRPr="00981F9B">
        <w:rPr>
          <w:rFonts w:ascii="Times New Roman" w:hAnsi="Times New Roman"/>
          <w:lang w:val="en-US"/>
        </w:rPr>
        <w:t xml:space="preserve"> </w:t>
      </w:r>
      <w:r w:rsidR="007F1C35" w:rsidRPr="007F1C35">
        <w:rPr>
          <w:rFonts w:ascii="Times New Roman" w:hAnsi="Times New Roman"/>
          <w:lang w:val="en-GB"/>
        </w:rPr>
        <w:t>sent</w:t>
      </w:r>
      <w:r w:rsidR="007F1C35" w:rsidRPr="00981F9B">
        <w:rPr>
          <w:rFonts w:ascii="Times New Roman" w:hAnsi="Times New Roman"/>
          <w:lang w:val="en-US"/>
        </w:rPr>
        <w:t xml:space="preserve"> </w:t>
      </w:r>
      <w:r w:rsidR="007F1C35" w:rsidRPr="007F1C35">
        <w:rPr>
          <w:rFonts w:ascii="Times New Roman" w:hAnsi="Times New Roman"/>
          <w:lang w:val="en-GB"/>
        </w:rPr>
        <w:t>electronically</w:t>
      </w:r>
      <w:r w:rsidR="007F1C35" w:rsidRPr="00981F9B">
        <w:rPr>
          <w:rFonts w:ascii="Times New Roman" w:hAnsi="Times New Roman"/>
          <w:lang w:val="en-US"/>
        </w:rPr>
        <w:t xml:space="preserve"> </w:t>
      </w:r>
      <w:r w:rsidR="007F1C35" w:rsidRPr="007F1C35">
        <w:rPr>
          <w:rFonts w:ascii="Times New Roman" w:hAnsi="Times New Roman"/>
          <w:lang w:val="en-GB"/>
        </w:rPr>
        <w:t>via</w:t>
      </w:r>
      <w:r w:rsidR="007F1C35" w:rsidRPr="00981F9B">
        <w:rPr>
          <w:rFonts w:ascii="Times New Roman" w:hAnsi="Times New Roman"/>
          <w:lang w:val="en-US"/>
        </w:rPr>
        <w:t xml:space="preserve"> </w:t>
      </w:r>
      <w:r w:rsidR="007F1C35" w:rsidRPr="007F1C35">
        <w:rPr>
          <w:rFonts w:ascii="Times New Roman" w:hAnsi="Times New Roman"/>
          <w:lang w:val="en-GB"/>
        </w:rPr>
        <w:t>Internet</w:t>
      </w:r>
      <w:r w:rsidRPr="00981F9B">
        <w:rPr>
          <w:rFonts w:ascii="Times New Roman" w:hAnsi="Times New Roman"/>
          <w:lang w:val="en-US"/>
        </w:rPr>
        <w:t xml:space="preserve">                          </w:t>
      </w:r>
      <w:proofErr w:type="spellStart"/>
      <w:r w:rsidRPr="00981F9B">
        <w:rPr>
          <w:rFonts w:ascii="Times New Roman" w:hAnsi="Times New Roman"/>
          <w:lang w:val="en-US"/>
        </w:rPr>
        <w:t>e-mail:</w:t>
      </w:r>
      <w:r w:rsidRPr="00981F9B">
        <w:rPr>
          <w:rFonts w:ascii="Times New Roman" w:hAnsi="Times New Roman"/>
          <w:lang w:val="ru-RU"/>
        </w:rPr>
        <w:fldChar w:fldCharType="begin"/>
      </w:r>
      <w:r w:rsidRPr="00981F9B">
        <w:rPr>
          <w:rFonts w:ascii="Times New Roman" w:hAnsi="Times New Roman"/>
          <w:lang w:val="en-US"/>
        </w:rPr>
        <w:instrText xml:space="preserve"> HYPERLINK "mailto:ecran@ecran.ru </w:instrText>
      </w:r>
    </w:p>
    <w:p w:rsidR="00981F9B" w:rsidRPr="00981F9B" w:rsidRDefault="00981F9B" w:rsidP="00981F9B">
      <w:pPr>
        <w:spacing w:after="0" w:line="240" w:lineRule="auto"/>
        <w:jc w:val="both"/>
        <w:rPr>
          <w:rStyle w:val="ab"/>
          <w:rFonts w:ascii="Times New Roman" w:hAnsi="Times New Roman"/>
          <w:lang w:val="en-US"/>
        </w:rPr>
      </w:pPr>
      <w:r w:rsidRPr="00981F9B">
        <w:rPr>
          <w:rFonts w:ascii="Times New Roman" w:hAnsi="Times New Roman"/>
          <w:lang w:val="en-US"/>
        </w:rPr>
        <w:instrText xml:space="preserve">" </w:instrText>
      </w:r>
      <w:r w:rsidRPr="00981F9B">
        <w:rPr>
          <w:rFonts w:ascii="Times New Roman" w:hAnsi="Times New Roman"/>
          <w:lang w:val="ru-RU"/>
        </w:rPr>
        <w:fldChar w:fldCharType="separate"/>
      </w:r>
      <w:r w:rsidRPr="00981F9B">
        <w:rPr>
          <w:rStyle w:val="ab"/>
          <w:rFonts w:ascii="Times New Roman" w:hAnsi="Times New Roman"/>
          <w:lang w:val="en-US"/>
        </w:rPr>
        <w:t>ecran@ecran.ru</w:t>
      </w:r>
      <w:proofErr w:type="spellEnd"/>
      <w:r w:rsidRPr="00981F9B">
        <w:rPr>
          <w:rStyle w:val="ab"/>
          <w:rFonts w:ascii="Times New Roman" w:hAnsi="Times New Roman"/>
          <w:lang w:val="en-US"/>
        </w:rPr>
        <w:t xml:space="preserve"> </w:t>
      </w:r>
    </w:p>
    <w:p w:rsidR="006E4E2D" w:rsidRPr="00981F9B" w:rsidRDefault="00981F9B" w:rsidP="00981F9B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981F9B">
        <w:rPr>
          <w:rFonts w:ascii="Times New Roman" w:hAnsi="Times New Roman"/>
          <w:lang w:val="en-US"/>
        </w:rPr>
        <w:fldChar w:fldCharType="end"/>
      </w:r>
      <w:r w:rsidR="007F1C35" w:rsidRPr="00981F9B">
        <w:rPr>
          <w:rFonts w:ascii="Times New Roman" w:hAnsi="Times New Roman"/>
          <w:lang w:val="en-US"/>
        </w:rPr>
        <w:t>.</w:t>
      </w:r>
    </w:p>
    <w:p w:rsidR="006E4E2D" w:rsidRPr="00981F9B" w:rsidRDefault="006E4E2D">
      <w:pPr>
        <w:spacing w:after="0" w:line="240" w:lineRule="auto"/>
        <w:rPr>
          <w:rFonts w:ascii="Times New Roman" w:hAnsi="Times New Roman"/>
          <w:lang w:val="en-US"/>
        </w:rPr>
      </w:pPr>
    </w:p>
    <w:p w:rsidR="006E4E2D" w:rsidRPr="007F1C35" w:rsidRDefault="00AA7A22">
      <w:pPr>
        <w:spacing w:after="0" w:line="240" w:lineRule="auto"/>
        <w:rPr>
          <w:rFonts w:ascii="Times New Roman" w:hAnsi="Times New Roman"/>
          <w:b/>
          <w:lang w:val="en-US"/>
        </w:rPr>
      </w:pPr>
      <w:r w:rsidRPr="007F1C35">
        <w:rPr>
          <w:rFonts w:ascii="Times New Roman" w:hAnsi="Times New Roman"/>
          <w:b/>
          <w:lang w:val="ru-RU"/>
        </w:rPr>
        <w:t>Срок</w:t>
      </w:r>
      <w:r w:rsidRPr="007F1C35">
        <w:rPr>
          <w:rFonts w:ascii="Times New Roman" w:hAnsi="Times New Roman"/>
          <w:b/>
          <w:lang w:val="en-US"/>
        </w:rPr>
        <w:t xml:space="preserve"> </w:t>
      </w:r>
      <w:r w:rsidRPr="007F1C35">
        <w:rPr>
          <w:rFonts w:ascii="Times New Roman" w:hAnsi="Times New Roman"/>
          <w:b/>
          <w:lang w:val="ru-RU"/>
        </w:rPr>
        <w:t>предоставления</w:t>
      </w:r>
      <w:r w:rsidRPr="007F1C35">
        <w:rPr>
          <w:rFonts w:ascii="Times New Roman" w:hAnsi="Times New Roman"/>
          <w:b/>
          <w:lang w:val="en-US"/>
        </w:rPr>
        <w:t xml:space="preserve"> </w:t>
      </w:r>
      <w:r w:rsidRPr="007F1C35">
        <w:rPr>
          <w:rFonts w:ascii="Times New Roman" w:hAnsi="Times New Roman"/>
          <w:b/>
          <w:lang w:val="ru-RU"/>
        </w:rPr>
        <w:t>Отчетов</w:t>
      </w:r>
      <w:r w:rsidR="007F1C35" w:rsidRPr="007F1C35">
        <w:rPr>
          <w:rFonts w:ascii="Times New Roman" w:hAnsi="Times New Roman"/>
          <w:b/>
          <w:lang w:val="en-US"/>
        </w:rPr>
        <w:t>/</w:t>
      </w:r>
      <w:r w:rsidR="007F1C35" w:rsidRPr="007F1C35">
        <w:rPr>
          <w:rFonts w:ascii="Times New Roman" w:hAnsi="Times New Roman"/>
          <w:b/>
          <w:lang w:val="en-GB"/>
        </w:rPr>
        <w:t>Time of providing the test reports</w:t>
      </w:r>
      <w:r w:rsidR="006E4E2D" w:rsidRPr="007F1C35">
        <w:rPr>
          <w:rFonts w:ascii="Times New Roman" w:hAnsi="Times New Roman"/>
          <w:b/>
          <w:lang w:val="en-US"/>
        </w:rPr>
        <w:t>:</w:t>
      </w:r>
    </w:p>
    <w:p w:rsidR="007F1C35" w:rsidRDefault="00AA7A22" w:rsidP="007F1C35">
      <w:pPr>
        <w:spacing w:after="0" w:line="240" w:lineRule="auto"/>
        <w:rPr>
          <w:rFonts w:ascii="Times New Roman" w:hAnsi="Times New Roman"/>
          <w:lang w:val="ru-RU"/>
        </w:rPr>
      </w:pPr>
      <w:r w:rsidRPr="00807628">
        <w:rPr>
          <w:rFonts w:ascii="Times New Roman" w:hAnsi="Times New Roman"/>
          <w:lang w:val="ru-RU"/>
        </w:rPr>
        <w:t>Сканированны</w:t>
      </w:r>
      <w:r w:rsidR="00D07F42" w:rsidRPr="00807628">
        <w:rPr>
          <w:rFonts w:ascii="Times New Roman" w:hAnsi="Times New Roman"/>
          <w:lang w:val="ru-RU"/>
        </w:rPr>
        <w:t>е</w:t>
      </w:r>
      <w:r w:rsidRPr="00807628">
        <w:rPr>
          <w:rFonts w:ascii="Times New Roman" w:hAnsi="Times New Roman"/>
          <w:lang w:val="ru-RU"/>
        </w:rPr>
        <w:t xml:space="preserve"> копии должны быть предоставлены не позднее </w:t>
      </w:r>
      <w:r w:rsidR="00FA5574" w:rsidRPr="00807628">
        <w:rPr>
          <w:rFonts w:ascii="Times New Roman" w:hAnsi="Times New Roman"/>
          <w:lang w:val="ru-RU"/>
        </w:rPr>
        <w:t>2</w:t>
      </w:r>
      <w:r w:rsidR="00C96338" w:rsidRPr="00807628">
        <w:rPr>
          <w:rFonts w:ascii="Times New Roman" w:hAnsi="Times New Roman"/>
          <w:lang w:val="ru-RU"/>
        </w:rPr>
        <w:t xml:space="preserve"> недель после</w:t>
      </w:r>
      <w:r w:rsidR="0043410A" w:rsidRPr="00807628">
        <w:rPr>
          <w:rFonts w:ascii="Times New Roman" w:hAnsi="Times New Roman"/>
          <w:lang w:val="ru-RU"/>
        </w:rPr>
        <w:t xml:space="preserve"> получения образцов при условии выполнения Заказчиком обязательств по оплате согласно настоящей спецификации</w:t>
      </w:r>
      <w:r w:rsidR="0043410A">
        <w:rPr>
          <w:rFonts w:ascii="Times New Roman" w:hAnsi="Times New Roman"/>
          <w:lang w:val="ru-RU"/>
        </w:rPr>
        <w:t xml:space="preserve"> </w:t>
      </w:r>
      <w:r w:rsidR="007F1C35" w:rsidRPr="0043410A">
        <w:rPr>
          <w:rFonts w:ascii="Times New Roman" w:hAnsi="Times New Roman"/>
          <w:color w:val="FF0000"/>
          <w:lang w:val="ru-RU"/>
        </w:rPr>
        <w:t>/</w:t>
      </w:r>
      <w:r w:rsidR="007F1C35" w:rsidRPr="00941940">
        <w:rPr>
          <w:rFonts w:ascii="Times New Roman" w:hAnsi="Times New Roman"/>
          <w:lang w:val="en-GB"/>
        </w:rPr>
        <w:t>Scanned</w:t>
      </w:r>
      <w:r w:rsidR="007F1C35" w:rsidRPr="00941940">
        <w:rPr>
          <w:rFonts w:ascii="Times New Roman" w:hAnsi="Times New Roman"/>
          <w:lang w:val="ru-RU"/>
        </w:rPr>
        <w:t xml:space="preserve"> </w:t>
      </w:r>
      <w:r w:rsidR="007F1C35" w:rsidRPr="00941940">
        <w:rPr>
          <w:rFonts w:ascii="Times New Roman" w:hAnsi="Times New Roman"/>
          <w:lang w:val="en-GB"/>
        </w:rPr>
        <w:t>copies</w:t>
      </w:r>
      <w:r w:rsidR="007F1C35" w:rsidRPr="00941940">
        <w:rPr>
          <w:rFonts w:ascii="Times New Roman" w:hAnsi="Times New Roman"/>
          <w:lang w:val="ru-RU"/>
        </w:rPr>
        <w:t xml:space="preserve"> </w:t>
      </w:r>
      <w:r w:rsidR="00C96338" w:rsidRPr="00941940">
        <w:rPr>
          <w:rFonts w:ascii="Times New Roman" w:hAnsi="Times New Roman"/>
          <w:lang w:val="en-US"/>
        </w:rPr>
        <w:t>are</w:t>
      </w:r>
      <w:r w:rsidR="00C96338" w:rsidRPr="00941940">
        <w:rPr>
          <w:rFonts w:ascii="Times New Roman" w:hAnsi="Times New Roman"/>
          <w:lang w:val="ru-RU"/>
        </w:rPr>
        <w:t xml:space="preserve"> </w:t>
      </w:r>
      <w:r w:rsidR="00C96338" w:rsidRPr="00941940">
        <w:rPr>
          <w:rFonts w:ascii="Times New Roman" w:hAnsi="Times New Roman"/>
          <w:lang w:val="en-US"/>
        </w:rPr>
        <w:t>to</w:t>
      </w:r>
      <w:r w:rsidR="00C96338" w:rsidRPr="00941940">
        <w:rPr>
          <w:rFonts w:ascii="Times New Roman" w:hAnsi="Times New Roman"/>
          <w:lang w:val="ru-RU"/>
        </w:rPr>
        <w:t xml:space="preserve"> </w:t>
      </w:r>
      <w:r w:rsidR="00C96338" w:rsidRPr="00941940">
        <w:rPr>
          <w:rFonts w:ascii="Times New Roman" w:hAnsi="Times New Roman"/>
          <w:lang w:val="en-US"/>
        </w:rPr>
        <w:t>be</w:t>
      </w:r>
      <w:r w:rsidR="00C96338" w:rsidRPr="00941940">
        <w:rPr>
          <w:rFonts w:ascii="Times New Roman" w:hAnsi="Times New Roman"/>
          <w:lang w:val="ru-RU"/>
        </w:rPr>
        <w:t xml:space="preserve"> </w:t>
      </w:r>
      <w:r w:rsidR="00C96338" w:rsidRPr="00941940">
        <w:rPr>
          <w:rFonts w:ascii="Times New Roman" w:hAnsi="Times New Roman"/>
          <w:lang w:val="en-US"/>
        </w:rPr>
        <w:t>sent</w:t>
      </w:r>
      <w:r w:rsidR="00C96338" w:rsidRPr="00941940">
        <w:rPr>
          <w:rFonts w:ascii="Times New Roman" w:hAnsi="Times New Roman"/>
          <w:lang w:val="ru-RU"/>
        </w:rPr>
        <w:t xml:space="preserve"> </w:t>
      </w:r>
      <w:r w:rsidR="007F1C35" w:rsidRPr="00941940">
        <w:rPr>
          <w:rFonts w:ascii="Times New Roman" w:hAnsi="Times New Roman"/>
          <w:lang w:val="en-GB"/>
        </w:rPr>
        <w:t>not</w:t>
      </w:r>
      <w:r w:rsidR="007F1C35" w:rsidRPr="00941940">
        <w:rPr>
          <w:rFonts w:ascii="Times New Roman" w:hAnsi="Times New Roman"/>
          <w:lang w:val="ru-RU"/>
        </w:rPr>
        <w:t xml:space="preserve"> </w:t>
      </w:r>
      <w:r w:rsidR="007F1C35" w:rsidRPr="00941940">
        <w:rPr>
          <w:rFonts w:ascii="Times New Roman" w:hAnsi="Times New Roman"/>
          <w:lang w:val="en-GB"/>
        </w:rPr>
        <w:t>later</w:t>
      </w:r>
      <w:r w:rsidR="007F1C35" w:rsidRPr="00941940">
        <w:rPr>
          <w:rFonts w:ascii="Times New Roman" w:hAnsi="Times New Roman"/>
          <w:lang w:val="ru-RU"/>
        </w:rPr>
        <w:t xml:space="preserve"> </w:t>
      </w:r>
      <w:r w:rsidR="007F1C35" w:rsidRPr="00941940">
        <w:rPr>
          <w:rFonts w:ascii="Times New Roman" w:hAnsi="Times New Roman"/>
          <w:lang w:val="en-GB"/>
        </w:rPr>
        <w:t>than</w:t>
      </w:r>
      <w:r w:rsidR="007F1C35" w:rsidRPr="00941940">
        <w:rPr>
          <w:rFonts w:ascii="Times New Roman" w:hAnsi="Times New Roman"/>
          <w:lang w:val="ru-RU"/>
        </w:rPr>
        <w:t xml:space="preserve"> </w:t>
      </w:r>
      <w:r w:rsidR="00C96338" w:rsidRPr="00941940">
        <w:rPr>
          <w:rFonts w:ascii="Times New Roman" w:hAnsi="Times New Roman"/>
          <w:lang w:val="en-US"/>
        </w:rPr>
        <w:t>after</w:t>
      </w:r>
      <w:r w:rsidR="00C96338" w:rsidRPr="00941940">
        <w:rPr>
          <w:rFonts w:ascii="Times New Roman" w:hAnsi="Times New Roman"/>
          <w:lang w:val="ru-RU"/>
        </w:rPr>
        <w:t xml:space="preserve"> </w:t>
      </w:r>
      <w:r w:rsidR="00FA5574" w:rsidRPr="00941940">
        <w:rPr>
          <w:rFonts w:ascii="Times New Roman" w:hAnsi="Times New Roman"/>
          <w:lang w:val="ru-RU"/>
        </w:rPr>
        <w:t>2</w:t>
      </w:r>
      <w:r w:rsidR="00C96338" w:rsidRPr="00941940">
        <w:rPr>
          <w:rFonts w:ascii="Times New Roman" w:hAnsi="Times New Roman"/>
          <w:lang w:val="ru-RU"/>
        </w:rPr>
        <w:t xml:space="preserve"> </w:t>
      </w:r>
      <w:r w:rsidR="00C96338" w:rsidRPr="00941940">
        <w:rPr>
          <w:rFonts w:ascii="Times New Roman" w:hAnsi="Times New Roman"/>
          <w:lang w:val="en-US"/>
        </w:rPr>
        <w:t>weeks</w:t>
      </w:r>
      <w:r w:rsidR="00C96338" w:rsidRPr="00941940">
        <w:rPr>
          <w:rFonts w:ascii="Times New Roman" w:hAnsi="Times New Roman"/>
          <w:lang w:val="ru-RU"/>
        </w:rPr>
        <w:t xml:space="preserve"> </w:t>
      </w:r>
      <w:r w:rsidR="00C96338" w:rsidRPr="00941940">
        <w:rPr>
          <w:rFonts w:ascii="Times New Roman" w:hAnsi="Times New Roman"/>
          <w:lang w:val="en-US"/>
        </w:rPr>
        <w:t>after</w:t>
      </w:r>
      <w:r w:rsidR="00C96338" w:rsidRPr="00941940">
        <w:rPr>
          <w:rFonts w:ascii="Times New Roman" w:hAnsi="Times New Roman"/>
          <w:lang w:val="ru-RU"/>
        </w:rPr>
        <w:t xml:space="preserve"> </w:t>
      </w:r>
      <w:r w:rsidR="00A02C10" w:rsidRPr="00941940">
        <w:rPr>
          <w:rFonts w:ascii="Times New Roman" w:hAnsi="Times New Roman"/>
          <w:lang w:val="en-US"/>
        </w:rPr>
        <w:t>Appendix</w:t>
      </w:r>
      <w:r w:rsidR="00A02C10" w:rsidRPr="00941940">
        <w:rPr>
          <w:rFonts w:ascii="Times New Roman" w:hAnsi="Times New Roman"/>
          <w:lang w:val="ru-RU"/>
        </w:rPr>
        <w:t xml:space="preserve"> №2</w:t>
      </w:r>
      <w:r w:rsidR="00802472" w:rsidRPr="00941940">
        <w:rPr>
          <w:rFonts w:ascii="Times New Roman" w:hAnsi="Times New Roman"/>
          <w:lang w:val="ru-RU"/>
        </w:rPr>
        <w:t xml:space="preserve"> </w:t>
      </w:r>
      <w:r w:rsidR="00802472" w:rsidRPr="00941940">
        <w:rPr>
          <w:rFonts w:ascii="Times New Roman" w:hAnsi="Times New Roman"/>
          <w:lang w:val="en-US"/>
        </w:rPr>
        <w:t>is</w:t>
      </w:r>
      <w:r w:rsidR="00802472" w:rsidRPr="00941940">
        <w:rPr>
          <w:rFonts w:ascii="Times New Roman" w:hAnsi="Times New Roman"/>
          <w:lang w:val="ru-RU"/>
        </w:rPr>
        <w:t xml:space="preserve"> </w:t>
      </w:r>
      <w:r w:rsidR="00802472" w:rsidRPr="00941940">
        <w:rPr>
          <w:rFonts w:ascii="Times New Roman" w:hAnsi="Times New Roman"/>
          <w:lang w:val="en-US"/>
        </w:rPr>
        <w:t>signed</w:t>
      </w:r>
      <w:r w:rsidR="00C96338" w:rsidRPr="00941940">
        <w:rPr>
          <w:rFonts w:ascii="Times New Roman" w:hAnsi="Times New Roman"/>
          <w:lang w:val="ru-RU"/>
        </w:rPr>
        <w:t>.</w:t>
      </w:r>
    </w:p>
    <w:p w:rsidR="00941940" w:rsidRDefault="00941940" w:rsidP="007F1C35">
      <w:pPr>
        <w:spacing w:after="0" w:line="240" w:lineRule="auto"/>
        <w:rPr>
          <w:rFonts w:ascii="Times New Roman" w:hAnsi="Times New Roman"/>
          <w:lang w:val="ru-RU"/>
        </w:rPr>
      </w:pPr>
    </w:p>
    <w:p w:rsidR="00981F9B" w:rsidRDefault="0043410A" w:rsidP="00136D04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807628">
        <w:rPr>
          <w:rFonts w:ascii="Times New Roman" w:hAnsi="Times New Roman"/>
          <w:lang w:val="ru-RU"/>
        </w:rPr>
        <w:t>Требования к содержанию заключительного технического отчета:</w:t>
      </w:r>
      <w:r w:rsidR="00981F9B">
        <w:rPr>
          <w:rFonts w:ascii="Times New Roman" w:hAnsi="Times New Roman"/>
          <w:lang w:val="ru-RU"/>
        </w:rPr>
        <w:t xml:space="preserve"> н</w:t>
      </w:r>
      <w:r w:rsidR="00136D04" w:rsidRPr="00807628">
        <w:rPr>
          <w:rFonts w:ascii="Times New Roman" w:hAnsi="Times New Roman"/>
          <w:lang w:val="ru-RU"/>
        </w:rPr>
        <w:t>а основании полученных результатов анализов Исполнитель должен</w:t>
      </w:r>
      <w:r w:rsidR="008227EA">
        <w:rPr>
          <w:rFonts w:ascii="Times New Roman" w:hAnsi="Times New Roman"/>
          <w:lang w:val="ru-RU"/>
        </w:rPr>
        <w:t>:</w:t>
      </w:r>
    </w:p>
    <w:p w:rsidR="00981F9B" w:rsidRDefault="008227EA" w:rsidP="00981F9B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Сделать вывод о</w:t>
      </w:r>
      <w:r w:rsidR="00136D04" w:rsidRPr="00981F9B">
        <w:rPr>
          <w:rFonts w:ascii="Times New Roman" w:hAnsi="Times New Roman"/>
          <w:lang w:val="ru-RU"/>
        </w:rPr>
        <w:t xml:space="preserve"> соответствии  исследованных образцов заданным параметрам технических требований (Приложение 2). </w:t>
      </w:r>
    </w:p>
    <w:p w:rsidR="00136D04" w:rsidRPr="00981F9B" w:rsidRDefault="00136D04" w:rsidP="00981F9B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981F9B">
        <w:rPr>
          <w:rFonts w:ascii="Times New Roman" w:hAnsi="Times New Roman"/>
          <w:sz w:val="24"/>
          <w:szCs w:val="24"/>
          <w:lang w:val="ru-RU"/>
        </w:rPr>
        <w:t>Оце</w:t>
      </w:r>
      <w:r w:rsidR="00981F9B" w:rsidRPr="00981F9B">
        <w:rPr>
          <w:rFonts w:ascii="Times New Roman" w:hAnsi="Times New Roman"/>
          <w:sz w:val="24"/>
          <w:szCs w:val="24"/>
          <w:lang w:val="ru-RU"/>
        </w:rPr>
        <w:t>нить</w:t>
      </w:r>
      <w:r w:rsidRPr="00981F9B">
        <w:rPr>
          <w:rFonts w:ascii="Times New Roman" w:hAnsi="Times New Roman"/>
          <w:sz w:val="24"/>
          <w:szCs w:val="24"/>
          <w:lang w:val="ru-RU"/>
        </w:rPr>
        <w:t xml:space="preserve"> влияни</w:t>
      </w:r>
      <w:r w:rsidR="00981F9B" w:rsidRPr="00981F9B">
        <w:rPr>
          <w:rFonts w:ascii="Times New Roman" w:hAnsi="Times New Roman"/>
          <w:sz w:val="24"/>
          <w:szCs w:val="24"/>
          <w:lang w:val="ru-RU"/>
        </w:rPr>
        <w:t>е</w:t>
      </w:r>
      <w:r w:rsidRPr="00981F9B">
        <w:rPr>
          <w:rFonts w:ascii="Times New Roman" w:hAnsi="Times New Roman"/>
          <w:sz w:val="24"/>
          <w:szCs w:val="24"/>
          <w:lang w:val="ru-RU"/>
        </w:rPr>
        <w:t xml:space="preserve"> возмо</w:t>
      </w:r>
      <w:bookmarkStart w:id="0" w:name="_GoBack"/>
      <w:bookmarkEnd w:id="0"/>
      <w:r w:rsidRPr="00981F9B">
        <w:rPr>
          <w:rFonts w:ascii="Times New Roman" w:hAnsi="Times New Roman"/>
          <w:sz w:val="24"/>
          <w:szCs w:val="24"/>
          <w:lang w:val="ru-RU"/>
        </w:rPr>
        <w:t>жных отклонений результатов испытаний от заданных значений для алюмо-циркониево-силикатных  огнеупорных блоков на сопротивление  коррозии со стороны стекла и продолжительность кампании стекловаренной печи</w:t>
      </w:r>
      <w:r w:rsidR="00941940" w:rsidRPr="00981F9B">
        <w:rPr>
          <w:rFonts w:ascii="Times New Roman" w:hAnsi="Times New Roman"/>
          <w:sz w:val="24"/>
          <w:szCs w:val="24"/>
          <w:lang w:val="ru-RU"/>
        </w:rPr>
        <w:t>.</w:t>
      </w:r>
    </w:p>
    <w:p w:rsidR="00941940" w:rsidRDefault="00941940" w:rsidP="00C96338">
      <w:pPr>
        <w:spacing w:after="0"/>
        <w:jc w:val="both"/>
        <w:rPr>
          <w:rFonts w:ascii="Times New Roman" w:hAnsi="Times New Roman"/>
          <w:lang w:val="ru-RU"/>
        </w:rPr>
      </w:pPr>
    </w:p>
    <w:p w:rsidR="00C96338" w:rsidRPr="00802472" w:rsidRDefault="00C96338" w:rsidP="00C96338">
      <w:pPr>
        <w:spacing w:after="0"/>
        <w:jc w:val="both"/>
        <w:rPr>
          <w:rFonts w:ascii="Times New Roman" w:hAnsi="Times New Roman"/>
          <w:lang w:val="ru-RU"/>
        </w:rPr>
      </w:pPr>
      <w:r w:rsidRPr="00802472">
        <w:rPr>
          <w:rFonts w:ascii="Times New Roman" w:hAnsi="Times New Roman"/>
          <w:lang w:val="ru-RU"/>
        </w:rPr>
        <w:t>Бумажный экземпляр отчета отправляется Заказчику на почтовый адрес не позднее 1 недели после отправки Исполнителем сканированных копий отчета./</w:t>
      </w:r>
    </w:p>
    <w:p w:rsidR="00C96338" w:rsidRPr="00C96338" w:rsidRDefault="00C96338" w:rsidP="00C96338">
      <w:pPr>
        <w:spacing w:after="0"/>
        <w:jc w:val="both"/>
        <w:rPr>
          <w:rFonts w:ascii="Times New Roman" w:hAnsi="Times New Roman"/>
          <w:lang w:val="en-US"/>
        </w:rPr>
      </w:pPr>
      <w:r w:rsidRPr="00802472">
        <w:rPr>
          <w:rFonts w:ascii="Times New Roman" w:hAnsi="Times New Roman"/>
          <w:lang w:val="en-US"/>
        </w:rPr>
        <w:lastRenderedPageBreak/>
        <w:t>Original copies will be sent to Customer’s post address not later than after 1 week after sending of scanned copies.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42"/>
        <w:gridCol w:w="4642"/>
      </w:tblGrid>
      <w:tr w:rsidR="00570565" w:rsidRPr="00570565" w:rsidTr="00570565">
        <w:tc>
          <w:tcPr>
            <w:tcW w:w="4642" w:type="dxa"/>
            <w:shd w:val="clear" w:color="auto" w:fill="auto"/>
          </w:tcPr>
          <w:p w:rsidR="00570565" w:rsidRPr="00570565" w:rsidRDefault="00570565" w:rsidP="001364D5">
            <w:pPr>
              <w:ind w:right="3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05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THE </w:t>
            </w:r>
            <w:r w:rsidRPr="00570565">
              <w:rPr>
                <w:rFonts w:ascii="Times New Roman" w:hAnsi="Times New Roman"/>
                <w:b/>
                <w:sz w:val="24"/>
                <w:lang w:val="en-US"/>
              </w:rPr>
              <w:t>EXECUTOR</w:t>
            </w:r>
            <w:r w:rsidRPr="005705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/ </w:t>
            </w:r>
            <w:r w:rsidRPr="00570565">
              <w:rPr>
                <w:rFonts w:ascii="Times New Roman" w:hAnsi="Times New Roman"/>
                <w:bCs/>
                <w:sz w:val="24"/>
                <w:szCs w:val="24"/>
              </w:rPr>
              <w:t>ИСПОЛНИТЕЛЬ:</w:t>
            </w:r>
          </w:p>
          <w:p w:rsidR="00570565" w:rsidRPr="00570565" w:rsidRDefault="00570565" w:rsidP="001364D5">
            <w:pPr>
              <w:ind w:right="3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70565" w:rsidRPr="00570565" w:rsidRDefault="00570565" w:rsidP="001364D5">
            <w:pPr>
              <w:ind w:right="33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56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_</w:t>
            </w:r>
            <w:r w:rsidRPr="0057056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_______________________________</w:t>
            </w:r>
          </w:p>
          <w:p w:rsidR="00570565" w:rsidRPr="00570565" w:rsidRDefault="00570565" w:rsidP="001364D5">
            <w:pPr>
              <w:ind w:right="33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565">
              <w:rPr>
                <w:rFonts w:ascii="Times New Roman" w:hAnsi="Times New Roman"/>
                <w:sz w:val="24"/>
                <w:szCs w:val="24"/>
              </w:rPr>
              <w:t> </w:t>
            </w:r>
            <w:r w:rsidRPr="00570565">
              <w:rPr>
                <w:rFonts w:ascii="Times New Roman" w:hAnsi="Times New Roman"/>
                <w:sz w:val="24"/>
                <w:szCs w:val="24"/>
                <w:lang w:val="en-US"/>
              </w:rPr>
              <w:t>________________________________</w:t>
            </w:r>
          </w:p>
          <w:p w:rsidR="00570565" w:rsidRPr="00570565" w:rsidRDefault="00570565" w:rsidP="001364D5">
            <w:pPr>
              <w:ind w:right="33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565">
              <w:rPr>
                <w:rFonts w:ascii="Times New Roman" w:hAnsi="Times New Roman"/>
                <w:sz w:val="24"/>
                <w:szCs w:val="24"/>
                <w:lang w:val="en-US"/>
              </w:rPr>
              <w:t>_________________________________</w:t>
            </w:r>
          </w:p>
          <w:p w:rsidR="00570565" w:rsidRPr="00570565" w:rsidRDefault="00570565" w:rsidP="001364D5">
            <w:pPr>
              <w:ind w:right="333"/>
              <w:rPr>
                <w:rFonts w:ascii="Times New Roman" w:hAnsi="Times New Roman"/>
                <w:sz w:val="24"/>
                <w:szCs w:val="24"/>
              </w:rPr>
            </w:pPr>
            <w:r w:rsidRPr="0057056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570565" w:rsidRPr="00D4603E" w:rsidRDefault="00570565" w:rsidP="001364D5">
            <w:pPr>
              <w:ind w:right="333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5705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______________________ / </w:t>
            </w:r>
          </w:p>
        </w:tc>
        <w:tc>
          <w:tcPr>
            <w:tcW w:w="4642" w:type="dxa"/>
            <w:shd w:val="clear" w:color="auto" w:fill="auto"/>
          </w:tcPr>
          <w:p w:rsidR="00570565" w:rsidRPr="00570565" w:rsidRDefault="00570565" w:rsidP="00570565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7056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THE </w:t>
            </w:r>
            <w:r w:rsidRPr="00570565">
              <w:rPr>
                <w:rFonts w:ascii="Times New Roman" w:hAnsi="Times New Roman"/>
                <w:b/>
                <w:sz w:val="24"/>
                <w:lang w:val="en-US"/>
              </w:rPr>
              <w:t>CUSTOMER</w:t>
            </w:r>
            <w:r w:rsidRPr="0057056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/ </w:t>
            </w:r>
            <w:r w:rsidRPr="00570565">
              <w:rPr>
                <w:rFonts w:ascii="Times New Roman" w:hAnsi="Times New Roman"/>
                <w:bCs/>
                <w:sz w:val="24"/>
                <w:szCs w:val="24"/>
              </w:rPr>
              <w:t>ЗАКАЗЧИК</w:t>
            </w:r>
            <w:r w:rsidRPr="0057056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:</w:t>
            </w:r>
          </w:p>
          <w:p w:rsidR="00570565" w:rsidRPr="00C305F5" w:rsidRDefault="00570565" w:rsidP="00570565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570565" w:rsidRPr="00570565" w:rsidRDefault="00570565" w:rsidP="00570565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56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«</w:t>
            </w:r>
            <w:proofErr w:type="spellStart"/>
            <w:r w:rsidRPr="0057056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Sibsteklo</w:t>
            </w:r>
            <w:proofErr w:type="spellEnd"/>
            <w:r w:rsidRPr="0057056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»,Ltd./ </w:t>
            </w:r>
            <w:r w:rsidRPr="00570565">
              <w:rPr>
                <w:rFonts w:ascii="Times New Roman" w:hAnsi="Times New Roman"/>
                <w:sz w:val="24"/>
                <w:szCs w:val="24"/>
                <w:lang w:val="en-US"/>
              </w:rPr>
              <w:t>ООО «</w:t>
            </w:r>
            <w:proofErr w:type="spellStart"/>
            <w:r w:rsidRPr="00570565">
              <w:rPr>
                <w:rFonts w:ascii="Times New Roman" w:hAnsi="Times New Roman"/>
                <w:sz w:val="24"/>
                <w:szCs w:val="24"/>
                <w:lang w:val="en-US"/>
              </w:rPr>
              <w:t>Сибстекло</w:t>
            </w:r>
            <w:proofErr w:type="spellEnd"/>
            <w:r w:rsidRPr="00570565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  <w:p w:rsidR="00570565" w:rsidRPr="00570565" w:rsidRDefault="00570565" w:rsidP="00570565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56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Director General of AO </w:t>
            </w:r>
            <w:proofErr w:type="spellStart"/>
            <w:r w:rsidRPr="0057056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Zavod</w:t>
            </w:r>
            <w:proofErr w:type="spellEnd"/>
            <w:r w:rsidRPr="0057056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“</w:t>
            </w:r>
            <w:proofErr w:type="spellStart"/>
            <w:r w:rsidRPr="0057056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Ekran</w:t>
            </w:r>
            <w:proofErr w:type="spellEnd"/>
            <w:r w:rsidRPr="0057056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”, -</w:t>
            </w:r>
            <w:r w:rsidRPr="0057056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br/>
              <w:t xml:space="preserve">Management Company of OOO </w:t>
            </w:r>
            <w:proofErr w:type="spellStart"/>
            <w:r w:rsidRPr="0057056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Sibsteklo</w:t>
            </w:r>
            <w:proofErr w:type="spellEnd"/>
          </w:p>
          <w:p w:rsidR="00570565" w:rsidRPr="00570565" w:rsidRDefault="00570565" w:rsidP="005705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0565">
              <w:rPr>
                <w:rFonts w:ascii="Times New Roman" w:hAnsi="Times New Roman"/>
                <w:sz w:val="24"/>
                <w:szCs w:val="24"/>
              </w:rPr>
              <w:t>Генеральный</w:t>
            </w:r>
            <w:proofErr w:type="spellEnd"/>
            <w:r w:rsidRPr="005705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0565">
              <w:rPr>
                <w:rFonts w:ascii="Times New Roman" w:hAnsi="Times New Roman"/>
                <w:sz w:val="24"/>
                <w:szCs w:val="24"/>
              </w:rPr>
              <w:t>директор</w:t>
            </w:r>
            <w:proofErr w:type="spellEnd"/>
            <w:r w:rsidRPr="00570565">
              <w:rPr>
                <w:rFonts w:ascii="Times New Roman" w:hAnsi="Times New Roman"/>
                <w:sz w:val="24"/>
                <w:szCs w:val="24"/>
              </w:rPr>
              <w:t xml:space="preserve"> АО «</w:t>
            </w:r>
            <w:proofErr w:type="spellStart"/>
            <w:r w:rsidRPr="00570565">
              <w:rPr>
                <w:rFonts w:ascii="Times New Roman" w:hAnsi="Times New Roman"/>
                <w:sz w:val="24"/>
                <w:szCs w:val="24"/>
              </w:rPr>
              <w:t>Завод</w:t>
            </w:r>
            <w:proofErr w:type="spellEnd"/>
            <w:r w:rsidRPr="0057056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570565">
              <w:rPr>
                <w:rFonts w:ascii="Times New Roman" w:hAnsi="Times New Roman"/>
                <w:sz w:val="24"/>
                <w:szCs w:val="24"/>
              </w:rPr>
              <w:t>Экран</w:t>
            </w:r>
            <w:proofErr w:type="spellEnd"/>
            <w:r w:rsidRPr="00570565">
              <w:rPr>
                <w:rFonts w:ascii="Times New Roman" w:hAnsi="Times New Roman"/>
                <w:sz w:val="24"/>
                <w:szCs w:val="24"/>
              </w:rPr>
              <w:t>» -</w:t>
            </w:r>
          </w:p>
          <w:p w:rsidR="00570565" w:rsidRPr="00570565" w:rsidRDefault="00570565" w:rsidP="005705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0565">
              <w:rPr>
                <w:rFonts w:ascii="Times New Roman" w:hAnsi="Times New Roman"/>
                <w:sz w:val="24"/>
                <w:szCs w:val="24"/>
              </w:rPr>
              <w:t>Управляющей</w:t>
            </w:r>
            <w:proofErr w:type="spellEnd"/>
            <w:r w:rsidRPr="005705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0565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proofErr w:type="spellEnd"/>
            <w:r w:rsidRPr="00570565">
              <w:rPr>
                <w:rFonts w:ascii="Times New Roman" w:hAnsi="Times New Roman"/>
                <w:sz w:val="24"/>
                <w:szCs w:val="24"/>
              </w:rPr>
              <w:t xml:space="preserve"> ООО «</w:t>
            </w:r>
            <w:proofErr w:type="spellStart"/>
            <w:r w:rsidRPr="00570565">
              <w:rPr>
                <w:rFonts w:ascii="Times New Roman" w:hAnsi="Times New Roman"/>
                <w:sz w:val="24"/>
                <w:szCs w:val="24"/>
              </w:rPr>
              <w:t>Сибстекло</w:t>
            </w:r>
            <w:proofErr w:type="spellEnd"/>
            <w:r w:rsidRPr="0057056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70565" w:rsidRPr="00570565" w:rsidRDefault="00570565" w:rsidP="00570565">
            <w:pPr>
              <w:rPr>
                <w:rFonts w:ascii="Times New Roman" w:hAnsi="Times New Roman"/>
                <w:sz w:val="24"/>
                <w:szCs w:val="24"/>
              </w:rPr>
            </w:pPr>
            <w:r w:rsidRPr="0057056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570565" w:rsidRPr="00C522DA" w:rsidRDefault="00570565" w:rsidP="00570565">
            <w:pPr>
              <w:rPr>
                <w:rFonts w:ascii="Times New Roman" w:hAnsi="Times New Roman"/>
                <w:sz w:val="24"/>
                <w:szCs w:val="24"/>
              </w:rPr>
            </w:pPr>
            <w:r w:rsidRPr="005705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___________________/ </w:t>
            </w:r>
            <w:proofErr w:type="spellStart"/>
            <w:r w:rsidRPr="0057056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Yakovlev</w:t>
            </w:r>
            <w:proofErr w:type="spellEnd"/>
            <w:r w:rsidRPr="005705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7056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Andrey</w:t>
            </w:r>
            <w:proofErr w:type="spellEnd"/>
            <w:r w:rsidRPr="00570565">
              <w:rPr>
                <w:rFonts w:ascii="Times New Roman" w:hAnsi="Times New Roman"/>
                <w:sz w:val="24"/>
                <w:szCs w:val="24"/>
              </w:rPr>
              <w:t xml:space="preserve"> / Яковлев Андрей Сергеевич</w:t>
            </w:r>
            <w:r w:rsidRPr="005705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/</w:t>
            </w:r>
          </w:p>
        </w:tc>
      </w:tr>
    </w:tbl>
    <w:p w:rsidR="00C96338" w:rsidRPr="00570565" w:rsidRDefault="00C96338" w:rsidP="007F1C35">
      <w:pPr>
        <w:spacing w:after="0" w:line="240" w:lineRule="auto"/>
        <w:rPr>
          <w:rFonts w:ascii="Times New Roman" w:hAnsi="Times New Roman"/>
          <w:color w:val="FF0000"/>
          <w:lang w:val="ru-RU"/>
        </w:rPr>
      </w:pPr>
    </w:p>
    <w:p w:rsidR="00D9310E" w:rsidRPr="00570565" w:rsidRDefault="00D9310E" w:rsidP="00D9310E">
      <w:pPr>
        <w:spacing w:after="0" w:line="240" w:lineRule="auto"/>
        <w:rPr>
          <w:rFonts w:ascii="Times New Roman" w:hAnsi="Times New Roman"/>
          <w:lang w:val="ru-RU"/>
        </w:rPr>
      </w:pPr>
    </w:p>
    <w:p w:rsidR="00D9310E" w:rsidRPr="00570565" w:rsidRDefault="00D9310E" w:rsidP="00D9310E">
      <w:pPr>
        <w:spacing w:after="0" w:line="240" w:lineRule="auto"/>
        <w:rPr>
          <w:rFonts w:ascii="Times New Roman" w:hAnsi="Times New Roman"/>
          <w:lang w:val="ru-RU"/>
        </w:rPr>
        <w:sectPr w:rsidR="00D9310E" w:rsidRPr="00570565" w:rsidSect="00AA7A22">
          <w:headerReference w:type="default" r:id="rId9"/>
          <w:footerReference w:type="default" r:id="rId10"/>
          <w:type w:val="continuous"/>
          <w:pgSz w:w="11902" w:h="16827"/>
          <w:pgMar w:top="1985" w:right="1417" w:bottom="1134" w:left="1417" w:header="567" w:footer="720" w:gutter="0"/>
          <w:cols w:space="720"/>
          <w:noEndnote/>
          <w:docGrid w:linePitch="299"/>
        </w:sectPr>
      </w:pPr>
    </w:p>
    <w:p w:rsidR="00D9310E" w:rsidRPr="00570565" w:rsidRDefault="00D9310E" w:rsidP="00570565">
      <w:pPr>
        <w:spacing w:after="0"/>
        <w:rPr>
          <w:rFonts w:ascii="Times New Roman" w:hAnsi="Times New Roman"/>
          <w:lang w:val="ru-RU"/>
        </w:rPr>
      </w:pPr>
    </w:p>
    <w:p w:rsidR="00570565" w:rsidRPr="00570565" w:rsidRDefault="00570565" w:rsidP="00570565">
      <w:pPr>
        <w:spacing w:after="0"/>
        <w:rPr>
          <w:rFonts w:ascii="Times New Roman" w:hAnsi="Times New Roman"/>
          <w:lang w:val="ru-RU"/>
        </w:rPr>
      </w:pPr>
    </w:p>
    <w:p w:rsidR="00570565" w:rsidRPr="00570565" w:rsidRDefault="00570565" w:rsidP="00570565">
      <w:pPr>
        <w:spacing w:after="0"/>
        <w:rPr>
          <w:rFonts w:ascii="Times New Roman" w:hAnsi="Times New Roman"/>
          <w:lang w:val="ru-RU"/>
        </w:rPr>
      </w:pPr>
    </w:p>
    <w:p w:rsidR="00570565" w:rsidRPr="00570565" w:rsidRDefault="00570565" w:rsidP="00570565">
      <w:pPr>
        <w:spacing w:after="0"/>
        <w:rPr>
          <w:rFonts w:ascii="Times New Roman" w:hAnsi="Times New Roman"/>
          <w:lang w:val="ru-RU"/>
        </w:rPr>
      </w:pPr>
    </w:p>
    <w:p w:rsidR="00570565" w:rsidRPr="00570565" w:rsidRDefault="00570565" w:rsidP="00570565">
      <w:pPr>
        <w:spacing w:after="0"/>
        <w:rPr>
          <w:rFonts w:ascii="Times New Roman" w:hAnsi="Times New Roman"/>
          <w:lang w:val="ru-RU"/>
        </w:rPr>
      </w:pPr>
    </w:p>
    <w:sectPr w:rsidR="00570565" w:rsidRPr="00570565" w:rsidSect="007F1C35">
      <w:type w:val="continuous"/>
      <w:pgSz w:w="11902" w:h="16827"/>
      <w:pgMar w:top="900" w:right="900" w:bottom="0" w:left="1418" w:header="720" w:footer="720" w:gutter="0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288" w:rsidRDefault="00372288" w:rsidP="00122C45">
      <w:pPr>
        <w:spacing w:after="0" w:line="240" w:lineRule="auto"/>
      </w:pPr>
      <w:r>
        <w:separator/>
      </w:r>
    </w:p>
  </w:endnote>
  <w:endnote w:type="continuationSeparator" w:id="0">
    <w:p w:rsidR="00372288" w:rsidRDefault="00372288" w:rsidP="00122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lang w:val="ru-RU" w:eastAsia="en-US"/>
      </w:rPr>
      <w:id w:val="-146966639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4"/>
      </w:rPr>
    </w:sdtEndPr>
    <w:sdtContent>
      <w:p w:rsidR="00570565" w:rsidRPr="00570565" w:rsidRDefault="00570565" w:rsidP="00570565">
        <w:pPr>
          <w:tabs>
            <w:tab w:val="center" w:pos="4677"/>
            <w:tab w:val="right" w:pos="9355"/>
          </w:tabs>
          <w:spacing w:after="0" w:line="240" w:lineRule="auto"/>
          <w:ind w:left="-709"/>
          <w:jc w:val="center"/>
          <w:rPr>
            <w:rFonts w:ascii="Times New Roman" w:hAnsi="Times New Roman"/>
            <w:szCs w:val="24"/>
            <w:lang w:val="en-US" w:eastAsia="en-US"/>
          </w:rPr>
        </w:pPr>
        <w:r w:rsidRPr="00570565">
          <w:rPr>
            <w:rFonts w:ascii="Times New Roman" w:hAnsi="Times New Roman"/>
            <w:b/>
            <w:bCs/>
            <w:szCs w:val="24"/>
            <w:lang w:val="en-US" w:eastAsia="en-US"/>
          </w:rPr>
          <w:t xml:space="preserve">The Executor / </w:t>
        </w:r>
        <w:r w:rsidRPr="00570565">
          <w:rPr>
            <w:rFonts w:ascii="Times New Roman" w:hAnsi="Times New Roman"/>
            <w:bCs/>
            <w:szCs w:val="24"/>
            <w:lang w:val="ru-RU" w:eastAsia="en-US"/>
          </w:rPr>
          <w:t>Исполнитель</w:t>
        </w:r>
        <w:r w:rsidRPr="00570565">
          <w:rPr>
            <w:rFonts w:ascii="Times New Roman" w:hAnsi="Times New Roman"/>
            <w:szCs w:val="24"/>
            <w:lang w:val="en-US" w:eastAsia="en-US"/>
          </w:rPr>
          <w:t xml:space="preserve"> ______________</w:t>
        </w:r>
        <w:r w:rsidRPr="00570565">
          <w:rPr>
            <w:rFonts w:ascii="Times New Roman" w:hAnsi="Times New Roman"/>
            <w:szCs w:val="24"/>
            <w:lang w:val="ru-RU" w:eastAsia="en-US"/>
          </w:rPr>
          <w:fldChar w:fldCharType="begin"/>
        </w:r>
        <w:r w:rsidRPr="00570565">
          <w:rPr>
            <w:rFonts w:ascii="Times New Roman" w:hAnsi="Times New Roman"/>
            <w:szCs w:val="24"/>
            <w:lang w:val="en-US" w:eastAsia="en-US"/>
          </w:rPr>
          <w:instrText>PAGE   \* MERGEFORMAT</w:instrText>
        </w:r>
        <w:r w:rsidRPr="00570565">
          <w:rPr>
            <w:rFonts w:ascii="Times New Roman" w:hAnsi="Times New Roman"/>
            <w:szCs w:val="24"/>
            <w:lang w:val="ru-RU" w:eastAsia="en-US"/>
          </w:rPr>
          <w:fldChar w:fldCharType="separate"/>
        </w:r>
        <w:r w:rsidR="000B2872" w:rsidRPr="000B2872">
          <w:rPr>
            <w:rFonts w:ascii="Times New Roman" w:hAnsi="Times New Roman"/>
            <w:noProof/>
            <w:szCs w:val="24"/>
            <w:lang w:val="zh-CN" w:eastAsia="zh-CN"/>
          </w:rPr>
          <w:t>2</w:t>
        </w:r>
        <w:r w:rsidRPr="00570565">
          <w:rPr>
            <w:rFonts w:ascii="Times New Roman" w:hAnsi="Times New Roman"/>
            <w:szCs w:val="24"/>
            <w:lang w:val="ru-RU" w:eastAsia="en-US"/>
          </w:rPr>
          <w:fldChar w:fldCharType="end"/>
        </w:r>
        <w:r w:rsidRPr="00570565">
          <w:rPr>
            <w:rFonts w:ascii="Times New Roman" w:hAnsi="Times New Roman"/>
            <w:szCs w:val="24"/>
            <w:lang w:val="en-US" w:eastAsia="en-US"/>
          </w:rPr>
          <w:t xml:space="preserve">  </w:t>
        </w:r>
        <w:r w:rsidRPr="00570565">
          <w:rPr>
            <w:rFonts w:ascii="Times New Roman" w:hAnsi="Times New Roman"/>
            <w:b/>
            <w:bCs/>
            <w:szCs w:val="24"/>
            <w:lang w:val="en-US" w:eastAsia="en-US"/>
          </w:rPr>
          <w:t xml:space="preserve">The </w:t>
        </w:r>
        <w:r w:rsidRPr="00570565">
          <w:rPr>
            <w:rFonts w:ascii="Times New Roman" w:hAnsi="Times New Roman"/>
            <w:b/>
            <w:lang w:val="en-US" w:eastAsia="en-US"/>
          </w:rPr>
          <w:t>Customer</w:t>
        </w:r>
        <w:r w:rsidRPr="00570565">
          <w:rPr>
            <w:rFonts w:ascii="Times New Roman" w:hAnsi="Times New Roman"/>
            <w:b/>
            <w:bCs/>
            <w:szCs w:val="24"/>
            <w:lang w:val="en-US" w:eastAsia="en-US"/>
          </w:rPr>
          <w:t xml:space="preserve"> / </w:t>
        </w:r>
        <w:r w:rsidRPr="00570565">
          <w:rPr>
            <w:rFonts w:ascii="Times New Roman" w:hAnsi="Times New Roman"/>
            <w:bCs/>
            <w:szCs w:val="24"/>
            <w:lang w:val="ru-RU" w:eastAsia="en-US"/>
          </w:rPr>
          <w:t>Заказчик</w:t>
        </w:r>
        <w:r w:rsidRPr="00570565">
          <w:rPr>
            <w:rFonts w:ascii="Times New Roman" w:eastAsia="SimSun" w:hAnsi="Times New Roman"/>
            <w:szCs w:val="24"/>
            <w:lang w:val="en-US" w:eastAsia="ru-RU"/>
          </w:rPr>
          <w:t xml:space="preserve"> ______________</w:t>
        </w:r>
      </w:p>
    </w:sdtContent>
  </w:sdt>
  <w:p w:rsidR="00570565" w:rsidRPr="00570565" w:rsidRDefault="00570565" w:rsidP="008E71AC">
    <w:pPr>
      <w:jc w:val="right"/>
      <w:rPr>
        <w:rFonts w:asciiTheme="minorHAnsi" w:eastAsiaTheme="majorEastAsia" w:hAnsiTheme="minorHAnsi" w:cs="Arial"/>
        <w:sz w:val="20"/>
        <w:szCs w:val="20"/>
        <w:lang w:val="en-US"/>
      </w:rPr>
    </w:pPr>
  </w:p>
  <w:p w:rsidR="003252BD" w:rsidRPr="008E71AC" w:rsidRDefault="003252BD" w:rsidP="008E71AC">
    <w:pPr>
      <w:jc w:val="right"/>
      <w:rPr>
        <w:rFonts w:asciiTheme="minorHAnsi" w:hAnsiTheme="minorHAnsi" w:cs="Arial"/>
        <w:sz w:val="20"/>
        <w:szCs w:val="20"/>
      </w:rPr>
    </w:pPr>
    <w:r w:rsidRPr="008E71AC">
      <w:rPr>
        <w:rFonts w:asciiTheme="minorHAnsi" w:eastAsiaTheme="majorEastAsia" w:hAnsiTheme="minorHAnsi" w:cs="Arial"/>
        <w:sz w:val="20"/>
        <w:szCs w:val="20"/>
      </w:rPr>
      <w:t xml:space="preserve">Page </w:t>
    </w:r>
    <w:sdt>
      <w:sdtPr>
        <w:rPr>
          <w:rFonts w:asciiTheme="minorHAnsi" w:eastAsiaTheme="majorEastAsia" w:hAnsiTheme="minorHAnsi" w:cs="Arial"/>
          <w:sz w:val="20"/>
          <w:szCs w:val="20"/>
        </w:rPr>
        <w:id w:val="-338855445"/>
      </w:sdtPr>
      <w:sdtEndPr/>
      <w:sdtContent>
        <w:sdt>
          <w:sdtPr>
            <w:rPr>
              <w:rFonts w:asciiTheme="minorHAnsi" w:eastAsiaTheme="majorEastAsia" w:hAnsiTheme="minorHAnsi" w:cs="Arial"/>
              <w:sz w:val="20"/>
              <w:szCs w:val="20"/>
            </w:rPr>
            <w:id w:val="-2144734302"/>
          </w:sdtPr>
          <w:sdtEndPr/>
          <w:sdtContent>
            <w:r w:rsidRPr="008E71AC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begin"/>
            </w:r>
            <w:r w:rsidRPr="008E71AC">
              <w:rPr>
                <w:rFonts w:asciiTheme="minorHAnsi" w:hAnsiTheme="minorHAnsi" w:cs="Arial"/>
                <w:sz w:val="20"/>
                <w:szCs w:val="20"/>
              </w:rPr>
              <w:instrText>PAGE   \* MERGEFORMAT</w:instrText>
            </w:r>
            <w:r w:rsidRPr="008E71AC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separate"/>
            </w:r>
            <w:r w:rsidR="000B2872" w:rsidRPr="000B2872">
              <w:rPr>
                <w:rFonts w:asciiTheme="minorHAnsi" w:eastAsiaTheme="majorEastAsia" w:hAnsiTheme="minorHAnsi" w:cs="Arial"/>
                <w:noProof/>
                <w:sz w:val="20"/>
                <w:szCs w:val="20"/>
              </w:rPr>
              <w:t>2</w:t>
            </w:r>
            <w:r w:rsidRPr="008E71AC">
              <w:rPr>
                <w:rFonts w:asciiTheme="minorHAnsi" w:eastAsiaTheme="majorEastAsia" w:hAnsiTheme="minorHAnsi" w:cs="Arial"/>
                <w:sz w:val="20"/>
                <w:szCs w:val="20"/>
              </w:rPr>
              <w:fldChar w:fldCharType="end"/>
            </w:r>
            <w:r w:rsidRPr="008E71AC">
              <w:rPr>
                <w:rFonts w:asciiTheme="minorHAnsi" w:eastAsiaTheme="majorEastAsia" w:hAnsiTheme="minorHAns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Theme="majorEastAsia" w:hAnsiTheme="minorHAnsi" w:cs="Arial"/>
                <w:sz w:val="20"/>
                <w:szCs w:val="20"/>
              </w:rPr>
              <w:t>of</w:t>
            </w:r>
            <w:proofErr w:type="spellEnd"/>
            <w:r w:rsidRPr="008E71AC">
              <w:rPr>
                <w:rFonts w:asciiTheme="minorHAnsi" w:eastAsiaTheme="majorEastAsia" w:hAnsiTheme="minorHAnsi" w:cs="Arial"/>
                <w:sz w:val="20"/>
                <w:szCs w:val="20"/>
              </w:rPr>
              <w:t xml:space="preserve"> </w:t>
            </w:r>
          </w:sdtContent>
        </w:sdt>
      </w:sdtContent>
    </w:sdt>
    <w:r w:rsidRPr="008E71AC">
      <w:rPr>
        <w:rFonts w:asciiTheme="minorHAnsi" w:hAnsiTheme="minorHAnsi" w:cs="Arial"/>
        <w:sz w:val="20"/>
        <w:szCs w:val="20"/>
      </w:rPr>
      <w:fldChar w:fldCharType="begin"/>
    </w:r>
    <w:r w:rsidRPr="008E71AC">
      <w:rPr>
        <w:rFonts w:asciiTheme="minorHAnsi" w:hAnsiTheme="minorHAnsi" w:cs="Arial"/>
        <w:sz w:val="20"/>
        <w:szCs w:val="20"/>
      </w:rPr>
      <w:instrText xml:space="preserve"> NUMPAGES   \* MERGEFORMAT </w:instrText>
    </w:r>
    <w:r w:rsidRPr="008E71AC">
      <w:rPr>
        <w:rFonts w:asciiTheme="minorHAnsi" w:hAnsiTheme="minorHAnsi" w:cs="Arial"/>
        <w:sz w:val="20"/>
        <w:szCs w:val="20"/>
      </w:rPr>
      <w:fldChar w:fldCharType="separate"/>
    </w:r>
    <w:r w:rsidR="000B2872">
      <w:rPr>
        <w:rFonts w:asciiTheme="minorHAnsi" w:hAnsiTheme="minorHAnsi" w:cs="Arial"/>
        <w:noProof/>
        <w:sz w:val="20"/>
        <w:szCs w:val="20"/>
      </w:rPr>
      <w:t>3</w:t>
    </w:r>
    <w:r w:rsidRPr="008E71AC">
      <w:rPr>
        <w:rFonts w:asciiTheme="minorHAnsi" w:hAnsiTheme="minorHAnsi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288" w:rsidRDefault="00372288" w:rsidP="00122C45">
      <w:pPr>
        <w:spacing w:after="0" w:line="240" w:lineRule="auto"/>
      </w:pPr>
      <w:r>
        <w:separator/>
      </w:r>
    </w:p>
  </w:footnote>
  <w:footnote w:type="continuationSeparator" w:id="0">
    <w:p w:rsidR="00372288" w:rsidRDefault="00372288" w:rsidP="00122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2BD" w:rsidRPr="00EC0700" w:rsidRDefault="003252BD" w:rsidP="00D07F42">
    <w:pPr>
      <w:spacing w:after="120" w:line="240" w:lineRule="auto"/>
      <w:rPr>
        <w:rFonts w:ascii="Times New Roman" w:hAnsi="Times New Roman"/>
        <w:b/>
        <w:lang w:val="en-US"/>
      </w:rPr>
    </w:pPr>
    <w:r w:rsidRPr="007F1C35">
      <w:rPr>
        <w:rFonts w:ascii="Times New Roman" w:hAnsi="Times New Roman"/>
        <w:b/>
        <w:lang w:val="ru-RU"/>
      </w:rPr>
      <w:t>Приложение</w:t>
    </w:r>
    <w:r w:rsidRPr="007F1C35">
      <w:rPr>
        <w:rFonts w:ascii="Times New Roman" w:hAnsi="Times New Roman"/>
        <w:b/>
        <w:lang w:val="en-GB"/>
      </w:rPr>
      <w:t xml:space="preserve"> No. </w:t>
    </w:r>
    <w:r w:rsidR="00374C8A" w:rsidRPr="00570565">
      <w:rPr>
        <w:rFonts w:ascii="Times New Roman" w:hAnsi="Times New Roman"/>
        <w:b/>
        <w:lang w:val="en-US"/>
      </w:rPr>
      <w:t>1</w:t>
    </w:r>
    <w:r w:rsidRPr="007F1C35">
      <w:rPr>
        <w:rFonts w:ascii="Times New Roman" w:hAnsi="Times New Roman"/>
        <w:b/>
        <w:lang w:val="en-GB"/>
      </w:rPr>
      <w:br/>
    </w:r>
    <w:r w:rsidRPr="007F1C35">
      <w:rPr>
        <w:rFonts w:ascii="Times New Roman" w:hAnsi="Times New Roman"/>
        <w:b/>
        <w:lang w:val="ru-RU"/>
      </w:rPr>
      <w:t>к</w:t>
    </w:r>
    <w:r w:rsidRPr="007F1C35">
      <w:rPr>
        <w:rFonts w:ascii="Times New Roman" w:hAnsi="Times New Roman"/>
        <w:b/>
        <w:lang w:val="en-US"/>
      </w:rPr>
      <w:t xml:space="preserve"> </w:t>
    </w:r>
    <w:r w:rsidRPr="007F1C35">
      <w:rPr>
        <w:rFonts w:ascii="Times New Roman" w:hAnsi="Times New Roman"/>
        <w:b/>
        <w:lang w:val="ru-RU"/>
      </w:rPr>
      <w:t>Контракту</w:t>
    </w:r>
    <w:r w:rsidRPr="007F1C35">
      <w:rPr>
        <w:rFonts w:ascii="Times New Roman" w:hAnsi="Times New Roman"/>
        <w:b/>
        <w:lang w:val="en-US"/>
      </w:rPr>
      <w:t xml:space="preserve"> №</w:t>
    </w:r>
    <w:r w:rsidRPr="007F1C35">
      <w:rPr>
        <w:rFonts w:ascii="Times New Roman" w:hAnsi="Times New Roman"/>
        <w:b/>
        <w:lang w:val="en-GB"/>
      </w:rPr>
      <w:t xml:space="preserve">. </w:t>
    </w:r>
    <w:r w:rsidR="00EC0700" w:rsidRPr="00EC0700">
      <w:rPr>
        <w:rFonts w:ascii="Times New Roman" w:hAnsi="Times New Roman"/>
        <w:b/>
        <w:lang w:val="en-US"/>
      </w:rPr>
      <w:t>________</w:t>
    </w:r>
  </w:p>
  <w:p w:rsidR="003252BD" w:rsidRPr="00C96338" w:rsidRDefault="003252BD" w:rsidP="00D07F42">
    <w:pPr>
      <w:spacing w:after="0" w:line="240" w:lineRule="auto"/>
      <w:rPr>
        <w:rFonts w:ascii="Times New Roman" w:hAnsi="Times New Roman"/>
        <w:lang w:val="en-US"/>
      </w:rPr>
    </w:pPr>
    <w:r w:rsidRPr="007F1C35">
      <w:rPr>
        <w:rFonts w:ascii="Times New Roman" w:hAnsi="Times New Roman"/>
        <w:b/>
        <w:lang w:val="en-GB"/>
      </w:rPr>
      <w:t xml:space="preserve">APPENDIX No. </w:t>
    </w:r>
    <w:r w:rsidR="00374C8A" w:rsidRPr="00374C8A">
      <w:rPr>
        <w:rFonts w:ascii="Times New Roman" w:hAnsi="Times New Roman"/>
        <w:b/>
        <w:lang w:val="en-US"/>
      </w:rPr>
      <w:t>1</w:t>
    </w:r>
    <w:r w:rsidRPr="007F1C35">
      <w:rPr>
        <w:rFonts w:ascii="Times New Roman" w:hAnsi="Times New Roman"/>
        <w:b/>
        <w:lang w:val="en-GB"/>
      </w:rPr>
      <w:br/>
      <w:t>to CONTRACT NO.</w:t>
    </w:r>
    <w:r w:rsidR="00EC0700" w:rsidRPr="00EC0700">
      <w:rPr>
        <w:rFonts w:ascii="Times New Roman" w:hAnsi="Times New Roman"/>
        <w:b/>
        <w:lang w:val="en-US"/>
      </w:rPr>
      <w:t xml:space="preserve">                 </w:t>
    </w:r>
    <w:r w:rsidRPr="007F1C35">
      <w:rPr>
        <w:rFonts w:ascii="Times New Roman" w:hAnsi="Times New Roman"/>
        <w:lang w:val="en-GB"/>
      </w:rPr>
      <w:t xml:space="preserve"> </w:t>
    </w:r>
    <w:r w:rsidRPr="007F1C35">
      <w:rPr>
        <w:rFonts w:ascii="Times New Roman" w:hAnsi="Times New Roman"/>
        <w:lang w:val="en-US"/>
      </w:rPr>
      <w:t xml:space="preserve">                                                  </w:t>
    </w:r>
    <w:r w:rsidR="00EC0700" w:rsidRPr="00EC0700">
      <w:rPr>
        <w:rFonts w:ascii="Times New Roman" w:hAnsi="Times New Roman"/>
        <w:lang w:val="en-US"/>
      </w:rPr>
      <w:t>___________</w:t>
    </w:r>
    <w:r w:rsidR="00EC0700">
      <w:rPr>
        <w:rFonts w:ascii="Times New Roman" w:hAnsi="Times New Roman"/>
        <w:lang w:val="en-US"/>
      </w:rPr>
      <w:t>city</w:t>
    </w:r>
    <w:r w:rsidRPr="007F1C35">
      <w:rPr>
        <w:rFonts w:ascii="Times New Roman" w:hAnsi="Times New Roman"/>
        <w:lang w:val="en-GB"/>
      </w:rPr>
      <w:t xml:space="preserve">, </w:t>
    </w:r>
    <w:r w:rsidR="00EC0700">
      <w:rPr>
        <w:rFonts w:ascii="Times New Roman" w:hAnsi="Times New Roman"/>
        <w:lang w:val="en-GB"/>
      </w:rPr>
      <w:t>_____ ___</w:t>
    </w:r>
    <w:proofErr w:type="spellStart"/>
    <w:r w:rsidRPr="007F1C35">
      <w:rPr>
        <w:rFonts w:ascii="Times New Roman" w:hAnsi="Times New Roman"/>
        <w:vertAlign w:val="superscript"/>
        <w:lang w:val="en-GB"/>
      </w:rPr>
      <w:t>th</w:t>
    </w:r>
    <w:proofErr w:type="spellEnd"/>
    <w:r w:rsidR="00EC0700">
      <w:rPr>
        <w:rFonts w:ascii="Times New Roman" w:hAnsi="Times New Roman"/>
        <w:lang w:val="en-GB"/>
      </w:rPr>
      <w:t xml:space="preserve"> 201_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23E3"/>
    <w:multiLevelType w:val="hybridMultilevel"/>
    <w:tmpl w:val="2AC65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41DC0"/>
    <w:multiLevelType w:val="hybridMultilevel"/>
    <w:tmpl w:val="95F8B85A"/>
    <w:lvl w:ilvl="0" w:tplc="41A84E8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A3EDE"/>
    <w:multiLevelType w:val="hybridMultilevel"/>
    <w:tmpl w:val="6EAC5698"/>
    <w:lvl w:ilvl="0" w:tplc="39B4F63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F2765E"/>
    <w:multiLevelType w:val="hybridMultilevel"/>
    <w:tmpl w:val="1CFA0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8E09E9"/>
    <w:multiLevelType w:val="hybridMultilevel"/>
    <w:tmpl w:val="506A66B0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A2097F"/>
    <w:multiLevelType w:val="hybridMultilevel"/>
    <w:tmpl w:val="EF88F836"/>
    <w:lvl w:ilvl="0" w:tplc="F3164650">
      <w:start w:val="1"/>
      <w:numFmt w:val="decimal"/>
      <w:lvlText w:val="%1."/>
      <w:lvlJc w:val="left"/>
      <w:pPr>
        <w:ind w:left="720" w:hanging="360"/>
      </w:pPr>
      <w:rPr>
        <w:rFonts w:hint="default"/>
        <w:color w:val="2B2B2B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EC1"/>
    <w:rsid w:val="000474DD"/>
    <w:rsid w:val="000729E0"/>
    <w:rsid w:val="00086914"/>
    <w:rsid w:val="000B2872"/>
    <w:rsid w:val="00122C45"/>
    <w:rsid w:val="00136D04"/>
    <w:rsid w:val="001430C6"/>
    <w:rsid w:val="00183EDA"/>
    <w:rsid w:val="00194589"/>
    <w:rsid w:val="001E6D7A"/>
    <w:rsid w:val="001F2701"/>
    <w:rsid w:val="00202513"/>
    <w:rsid w:val="00217040"/>
    <w:rsid w:val="0024555F"/>
    <w:rsid w:val="00246F34"/>
    <w:rsid w:val="002D03DB"/>
    <w:rsid w:val="002F5CEA"/>
    <w:rsid w:val="003252BD"/>
    <w:rsid w:val="00342CD8"/>
    <w:rsid w:val="00372288"/>
    <w:rsid w:val="00374C8A"/>
    <w:rsid w:val="00393806"/>
    <w:rsid w:val="003A630F"/>
    <w:rsid w:val="00400E47"/>
    <w:rsid w:val="0043410A"/>
    <w:rsid w:val="00463C7C"/>
    <w:rsid w:val="004B4CE0"/>
    <w:rsid w:val="004C7B2C"/>
    <w:rsid w:val="0053050C"/>
    <w:rsid w:val="0054140A"/>
    <w:rsid w:val="00564B69"/>
    <w:rsid w:val="00570565"/>
    <w:rsid w:val="005B5F06"/>
    <w:rsid w:val="00650EC1"/>
    <w:rsid w:val="00653551"/>
    <w:rsid w:val="00666386"/>
    <w:rsid w:val="006912B5"/>
    <w:rsid w:val="006B6261"/>
    <w:rsid w:val="006E4E2D"/>
    <w:rsid w:val="00776B6A"/>
    <w:rsid w:val="007964B0"/>
    <w:rsid w:val="007A1021"/>
    <w:rsid w:val="007A2B12"/>
    <w:rsid w:val="007E1474"/>
    <w:rsid w:val="007F1C35"/>
    <w:rsid w:val="008001E0"/>
    <w:rsid w:val="00802472"/>
    <w:rsid w:val="00807628"/>
    <w:rsid w:val="008227EA"/>
    <w:rsid w:val="00845204"/>
    <w:rsid w:val="0086668A"/>
    <w:rsid w:val="00887584"/>
    <w:rsid w:val="008D3B11"/>
    <w:rsid w:val="008E3729"/>
    <w:rsid w:val="008E71AC"/>
    <w:rsid w:val="009346FA"/>
    <w:rsid w:val="00941940"/>
    <w:rsid w:val="00981F9B"/>
    <w:rsid w:val="009A6DA5"/>
    <w:rsid w:val="009B173B"/>
    <w:rsid w:val="009C0288"/>
    <w:rsid w:val="009F36AF"/>
    <w:rsid w:val="009F44EB"/>
    <w:rsid w:val="00A02818"/>
    <w:rsid w:val="00A02C10"/>
    <w:rsid w:val="00A45D25"/>
    <w:rsid w:val="00AA7A22"/>
    <w:rsid w:val="00AC7E4F"/>
    <w:rsid w:val="00B0147C"/>
    <w:rsid w:val="00B3250E"/>
    <w:rsid w:val="00B61A0B"/>
    <w:rsid w:val="00B81E42"/>
    <w:rsid w:val="00B9000A"/>
    <w:rsid w:val="00BF3772"/>
    <w:rsid w:val="00C21EBA"/>
    <w:rsid w:val="00C305F5"/>
    <w:rsid w:val="00C87346"/>
    <w:rsid w:val="00C96338"/>
    <w:rsid w:val="00D07F42"/>
    <w:rsid w:val="00D30CD1"/>
    <w:rsid w:val="00D331D0"/>
    <w:rsid w:val="00D9310E"/>
    <w:rsid w:val="00E145E8"/>
    <w:rsid w:val="00EA5205"/>
    <w:rsid w:val="00EC0700"/>
    <w:rsid w:val="00ED2D4B"/>
    <w:rsid w:val="00F211EB"/>
    <w:rsid w:val="00F402A5"/>
    <w:rsid w:val="00F44F10"/>
    <w:rsid w:val="00F6017F"/>
    <w:rsid w:val="00FA34D5"/>
    <w:rsid w:val="00FA5574"/>
    <w:rsid w:val="00FB1014"/>
    <w:rsid w:val="00FD3B01"/>
    <w:rsid w:val="00FF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3C7C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63C7C"/>
    <w:rPr>
      <w:color w:val="auto"/>
    </w:rPr>
  </w:style>
  <w:style w:type="paragraph" w:customStyle="1" w:styleId="CM7">
    <w:name w:val="CM7"/>
    <w:basedOn w:val="Default"/>
    <w:next w:val="Default"/>
    <w:uiPriority w:val="99"/>
    <w:rsid w:val="00463C7C"/>
    <w:pPr>
      <w:spacing w:after="268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63C7C"/>
    <w:pPr>
      <w:spacing w:line="273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463C7C"/>
    <w:pPr>
      <w:spacing w:after="525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463C7C"/>
    <w:rPr>
      <w:color w:val="auto"/>
    </w:rPr>
  </w:style>
  <w:style w:type="paragraph" w:customStyle="1" w:styleId="CM4">
    <w:name w:val="CM4"/>
    <w:basedOn w:val="Default"/>
    <w:next w:val="Default"/>
    <w:uiPriority w:val="99"/>
    <w:rsid w:val="00463C7C"/>
    <w:pPr>
      <w:spacing w:line="280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463C7C"/>
    <w:pPr>
      <w:spacing w:after="1103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463C7C"/>
    <w:pPr>
      <w:spacing w:after="170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463C7C"/>
    <w:pPr>
      <w:spacing w:after="820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463C7C"/>
    <w:pPr>
      <w:spacing w:after="270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463C7C"/>
    <w:pPr>
      <w:spacing w:after="590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463C7C"/>
    <w:pPr>
      <w:spacing w:after="210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463C7C"/>
    <w:pPr>
      <w:spacing w:after="57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463C7C"/>
    <w:pPr>
      <w:spacing w:after="480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463C7C"/>
    <w:pPr>
      <w:spacing w:after="65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463C7C"/>
    <w:rPr>
      <w:color w:val="auto"/>
    </w:rPr>
  </w:style>
  <w:style w:type="paragraph" w:customStyle="1" w:styleId="CM6">
    <w:name w:val="CM6"/>
    <w:basedOn w:val="Default"/>
    <w:next w:val="Default"/>
    <w:uiPriority w:val="99"/>
    <w:rsid w:val="00463C7C"/>
    <w:rPr>
      <w:color w:val="auto"/>
    </w:rPr>
  </w:style>
  <w:style w:type="paragraph" w:styleId="a3">
    <w:name w:val="header"/>
    <w:basedOn w:val="a"/>
    <w:link w:val="a4"/>
    <w:uiPriority w:val="99"/>
    <w:unhideWhenUsed/>
    <w:rsid w:val="00122C45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22C45"/>
  </w:style>
  <w:style w:type="paragraph" w:styleId="a5">
    <w:name w:val="footer"/>
    <w:basedOn w:val="a"/>
    <w:link w:val="a6"/>
    <w:uiPriority w:val="99"/>
    <w:unhideWhenUsed/>
    <w:rsid w:val="00122C45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22C45"/>
  </w:style>
  <w:style w:type="paragraph" w:styleId="a7">
    <w:name w:val="Balloon Text"/>
    <w:basedOn w:val="a"/>
    <w:link w:val="a8"/>
    <w:uiPriority w:val="99"/>
    <w:semiHidden/>
    <w:unhideWhenUsed/>
    <w:rsid w:val="00122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22C4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D3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D3B11"/>
    <w:pPr>
      <w:ind w:left="720"/>
      <w:contextualSpacing/>
    </w:pPr>
  </w:style>
  <w:style w:type="character" w:customStyle="1" w:styleId="shorttext">
    <w:name w:val="short_text"/>
    <w:basedOn w:val="a0"/>
    <w:rsid w:val="00AC7E4F"/>
  </w:style>
  <w:style w:type="character" w:styleId="ab">
    <w:name w:val="Hyperlink"/>
    <w:basedOn w:val="a0"/>
    <w:uiPriority w:val="99"/>
    <w:unhideWhenUsed/>
    <w:rsid w:val="00981F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3C7C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63C7C"/>
    <w:rPr>
      <w:color w:val="auto"/>
    </w:rPr>
  </w:style>
  <w:style w:type="paragraph" w:customStyle="1" w:styleId="CM7">
    <w:name w:val="CM7"/>
    <w:basedOn w:val="Default"/>
    <w:next w:val="Default"/>
    <w:uiPriority w:val="99"/>
    <w:rsid w:val="00463C7C"/>
    <w:pPr>
      <w:spacing w:after="268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63C7C"/>
    <w:pPr>
      <w:spacing w:line="273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463C7C"/>
    <w:pPr>
      <w:spacing w:after="525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463C7C"/>
    <w:rPr>
      <w:color w:val="auto"/>
    </w:rPr>
  </w:style>
  <w:style w:type="paragraph" w:customStyle="1" w:styleId="CM4">
    <w:name w:val="CM4"/>
    <w:basedOn w:val="Default"/>
    <w:next w:val="Default"/>
    <w:uiPriority w:val="99"/>
    <w:rsid w:val="00463C7C"/>
    <w:pPr>
      <w:spacing w:line="280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463C7C"/>
    <w:pPr>
      <w:spacing w:after="1103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463C7C"/>
    <w:pPr>
      <w:spacing w:after="170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463C7C"/>
    <w:pPr>
      <w:spacing w:after="820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463C7C"/>
    <w:pPr>
      <w:spacing w:after="270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463C7C"/>
    <w:pPr>
      <w:spacing w:after="590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463C7C"/>
    <w:pPr>
      <w:spacing w:after="210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463C7C"/>
    <w:pPr>
      <w:spacing w:after="57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463C7C"/>
    <w:pPr>
      <w:spacing w:after="480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463C7C"/>
    <w:pPr>
      <w:spacing w:after="65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463C7C"/>
    <w:rPr>
      <w:color w:val="auto"/>
    </w:rPr>
  </w:style>
  <w:style w:type="paragraph" w:customStyle="1" w:styleId="CM6">
    <w:name w:val="CM6"/>
    <w:basedOn w:val="Default"/>
    <w:next w:val="Default"/>
    <w:uiPriority w:val="99"/>
    <w:rsid w:val="00463C7C"/>
    <w:rPr>
      <w:color w:val="auto"/>
    </w:rPr>
  </w:style>
  <w:style w:type="paragraph" w:styleId="a3">
    <w:name w:val="header"/>
    <w:basedOn w:val="a"/>
    <w:link w:val="a4"/>
    <w:uiPriority w:val="99"/>
    <w:unhideWhenUsed/>
    <w:rsid w:val="00122C45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22C45"/>
  </w:style>
  <w:style w:type="paragraph" w:styleId="a5">
    <w:name w:val="footer"/>
    <w:basedOn w:val="a"/>
    <w:link w:val="a6"/>
    <w:uiPriority w:val="99"/>
    <w:unhideWhenUsed/>
    <w:rsid w:val="00122C45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22C45"/>
  </w:style>
  <w:style w:type="paragraph" w:styleId="a7">
    <w:name w:val="Balloon Text"/>
    <w:basedOn w:val="a"/>
    <w:link w:val="a8"/>
    <w:uiPriority w:val="99"/>
    <w:semiHidden/>
    <w:unhideWhenUsed/>
    <w:rsid w:val="00122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22C4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D3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D3B11"/>
    <w:pPr>
      <w:ind w:left="720"/>
      <w:contextualSpacing/>
    </w:pPr>
  </w:style>
  <w:style w:type="character" w:customStyle="1" w:styleId="shorttext">
    <w:name w:val="short_text"/>
    <w:basedOn w:val="a0"/>
    <w:rsid w:val="00AC7E4F"/>
  </w:style>
  <w:style w:type="character" w:styleId="ab">
    <w:name w:val="Hyperlink"/>
    <w:basedOn w:val="a0"/>
    <w:uiPriority w:val="99"/>
    <w:unhideWhenUsed/>
    <w:rsid w:val="00981F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76CEE-BA38-4CF9-A013-8E12770ED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3</Pages>
  <Words>542</Words>
  <Characters>3804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Rave,Florian</dc:creator>
  <cp:lastModifiedBy>Емельяненко Валентина Константиновна</cp:lastModifiedBy>
  <cp:revision>11</cp:revision>
  <cp:lastPrinted>2015-03-24T10:29:00Z</cp:lastPrinted>
  <dcterms:created xsi:type="dcterms:W3CDTF">2017-12-25T10:25:00Z</dcterms:created>
  <dcterms:modified xsi:type="dcterms:W3CDTF">2018-01-12T02:14:00Z</dcterms:modified>
</cp:coreProperties>
</file>